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CE3A8B">
      <w:pPr>
        <w:spacing w:before="480" w:after="480" w:line="240" w:lineRule="auto"/>
        <w:ind w:left="0"/>
        <w:jc w:val="center"/>
        <w:rPr>
          <w:rFonts w:hint="eastAsia" w:asciiTheme="minorEastAsia" w:hAnsiTheme="minorEastAsia" w:eastAsiaTheme="minorEastAsia" w:cstheme="minorEastAsia"/>
          <w:b/>
          <w:sz w:val="48"/>
          <w:szCs w:val="4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sz w:val="48"/>
          <w:szCs w:val="48"/>
          <w:lang w:val="en-US" w:eastAsia="zh-CN"/>
        </w:rPr>
        <w:t>山东安悦节能技术有限公司</w:t>
      </w:r>
    </w:p>
    <w:p w14:paraId="32E292D5">
      <w:pPr>
        <w:jc w:val="center"/>
        <w:rPr>
          <w:rFonts w:hint="eastAsia" w:asciiTheme="minorEastAsia" w:hAnsiTheme="minorEastAsia" w:eastAsiaTheme="minorEastAsia" w:cstheme="minorEastAsia"/>
          <w:b/>
          <w:sz w:val="48"/>
          <w:szCs w:val="4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sz w:val="48"/>
          <w:szCs w:val="48"/>
        </w:rPr>
        <w:t>地源热泵项⽬撬装机房系统</w:t>
      </w:r>
      <w:r>
        <w:rPr>
          <w:rFonts w:hint="eastAsia" w:asciiTheme="minorEastAsia" w:hAnsiTheme="minorEastAsia" w:eastAsiaTheme="minorEastAsia" w:cstheme="minorEastAsia"/>
          <w:b/>
          <w:sz w:val="48"/>
          <w:szCs w:val="48"/>
          <w:lang w:val="en-US" w:eastAsia="zh-CN"/>
        </w:rPr>
        <w:t>招采公告</w:t>
      </w:r>
    </w:p>
    <w:p w14:paraId="35EA21D3">
      <w:pPr>
        <w:spacing w:before="320" w:after="120" w:line="288" w:lineRule="auto"/>
        <w:jc w:val="left"/>
        <w:outlineLvl w:val="1"/>
        <w:rPr>
          <w:rFonts w:asciiTheme="minorEastAsia" w:hAnsiTheme="minorEastAsia" w:eastAsiaTheme="minorEastAsia" w:cstheme="minorEastAsia"/>
        </w:rPr>
      </w:pPr>
      <w:bookmarkStart w:id="0" w:name="heading_0"/>
      <w:r>
        <w:rPr>
          <w:rFonts w:hint="eastAsia" w:asciiTheme="minorEastAsia" w:hAnsiTheme="minorEastAsia" w:eastAsiaTheme="minorEastAsia" w:cstheme="minorEastAsia"/>
          <w:b/>
          <w:sz w:val="32"/>
        </w:rPr>
        <w:t>第一章 采购公告</w:t>
      </w:r>
      <w:bookmarkEnd w:id="0"/>
    </w:p>
    <w:p w14:paraId="72207A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00" w:after="120" w:line="240" w:lineRule="auto"/>
        <w:jc w:val="left"/>
        <w:textAlignment w:val="auto"/>
        <w:outlineLvl w:val="2"/>
        <w:rPr>
          <w:rFonts w:asciiTheme="minorEastAsia" w:hAnsiTheme="minorEastAsia" w:eastAsiaTheme="minorEastAsia" w:cstheme="minorEastAsia"/>
        </w:rPr>
      </w:pPr>
      <w:bookmarkStart w:id="1" w:name="heading_1"/>
      <w:r>
        <w:rPr>
          <w:rFonts w:hint="eastAsia" w:asciiTheme="minorEastAsia" w:hAnsiTheme="minorEastAsia" w:eastAsiaTheme="minorEastAsia" w:cstheme="minorEastAsia"/>
          <w:b/>
          <w:sz w:val="30"/>
        </w:rPr>
        <w:t>一、采购条件</w:t>
      </w:r>
      <w:bookmarkEnd w:id="1"/>
    </w:p>
    <w:p w14:paraId="63030C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jc w:val="left"/>
        <w:textAlignment w:val="auto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采购人为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山东安悦节能技术有限公司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，项目已具备采购条件，现对该项目设备采购进行公开采购，欢迎符合资格条件的意向合作方前来报价。</w:t>
      </w:r>
    </w:p>
    <w:p w14:paraId="06F1B5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00" w:after="120" w:line="240" w:lineRule="auto"/>
        <w:jc w:val="left"/>
        <w:textAlignment w:val="auto"/>
        <w:outlineLvl w:val="2"/>
        <w:rPr>
          <w:rFonts w:asciiTheme="minorEastAsia" w:hAnsiTheme="minorEastAsia" w:eastAsiaTheme="minorEastAsia" w:cstheme="minorEastAsia"/>
        </w:rPr>
      </w:pPr>
      <w:bookmarkStart w:id="2" w:name="heading_2"/>
      <w:r>
        <w:rPr>
          <w:rFonts w:hint="eastAsia" w:asciiTheme="minorEastAsia" w:hAnsiTheme="minorEastAsia" w:eastAsiaTheme="minorEastAsia" w:cstheme="minorEastAsia"/>
          <w:b/>
          <w:sz w:val="30"/>
        </w:rPr>
        <w:t>二、项目概况与采购范围</w:t>
      </w:r>
      <w:bookmarkEnd w:id="2"/>
    </w:p>
    <w:p w14:paraId="01D734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jc w:val="left"/>
        <w:textAlignment w:val="auto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 项目名称：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地源热泵项⽬撬装机房系统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采购</w:t>
      </w:r>
    </w:p>
    <w:p w14:paraId="37F705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jc w:val="left"/>
        <w:textAlignment w:val="auto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 采购内容：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撬装机房系统，清单及要求详见第三章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。</w:t>
      </w:r>
    </w:p>
    <w:p w14:paraId="1A988F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jc w:val="left"/>
        <w:textAlignment w:val="auto"/>
        <w:rPr>
          <w:rFonts w:hint="default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 交货地点：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天津市</w:t>
      </w:r>
    </w:p>
    <w:p w14:paraId="69D099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jc w:val="left"/>
        <w:textAlignment w:val="auto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4. 交货周期：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合同生效后60天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。</w:t>
      </w:r>
    </w:p>
    <w:p w14:paraId="02AF55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jc w:val="left"/>
        <w:textAlignment w:val="auto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5. 质量标准：符合国家现行行业标准、规范及采购文件要求，达到合格及以上标准。</w:t>
      </w:r>
      <w:bookmarkStart w:id="17" w:name="_GoBack"/>
      <w:bookmarkEnd w:id="17"/>
    </w:p>
    <w:p w14:paraId="1B810E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00" w:after="120" w:line="240" w:lineRule="auto"/>
        <w:jc w:val="left"/>
        <w:textAlignment w:val="auto"/>
        <w:outlineLvl w:val="2"/>
        <w:rPr>
          <w:rFonts w:asciiTheme="minorEastAsia" w:hAnsiTheme="minorEastAsia" w:eastAsiaTheme="minorEastAsia" w:cstheme="minorEastAsia"/>
        </w:rPr>
      </w:pPr>
      <w:bookmarkStart w:id="3" w:name="heading_3"/>
      <w:r>
        <w:rPr>
          <w:rFonts w:hint="eastAsia" w:asciiTheme="minorEastAsia" w:hAnsiTheme="minorEastAsia" w:eastAsiaTheme="minorEastAsia" w:cstheme="minorEastAsia"/>
          <w:b/>
          <w:sz w:val="30"/>
        </w:rPr>
        <w:t>三、意向合作方资格要求</w:t>
      </w:r>
      <w:bookmarkEnd w:id="3"/>
    </w:p>
    <w:p w14:paraId="410749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jc w:val="left"/>
        <w:textAlignment w:val="auto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 法人资格：意向合作方须为在中华人民共和国境内依法注册的独立法人企业，具备有效的营业执照，能够独立承担民事责任。</w:t>
      </w:r>
    </w:p>
    <w:p w14:paraId="4F92F1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jc w:val="left"/>
        <w:textAlignment w:val="auto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 资质能力：意向合作方须具备本次采购设备的生产、销售、安装及售后服务能力，若为代理商报价，需提供设备生产厂家出具的有效授权委托书（原厂唯一授权或区域授权，加盖厂家公章）。</w:t>
      </w:r>
    </w:p>
    <w:p w14:paraId="535AAF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jc w:val="left"/>
        <w:textAlignment w:val="auto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 信誉要求：意向合作方近三年内无重大违法违规记录、无政府采购严重违法失信行为、无失信被执行人记录，未被列入信用中国、中国政府采购网失信名单。</w:t>
      </w:r>
    </w:p>
    <w:p w14:paraId="590164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jc w:val="left"/>
        <w:textAlignment w:val="auto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4. 财务要求：意向合作方财务状况良好，近一年无亏损记录，具备履行合同所需的资金和技术能力。</w:t>
      </w:r>
    </w:p>
    <w:p w14:paraId="25734B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jc w:val="left"/>
        <w:textAlignment w:val="auto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5. 本项目不接受联合体报价，不允许分包、转包。</w:t>
      </w:r>
    </w:p>
    <w:p w14:paraId="532DDF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00" w:after="120" w:line="240" w:lineRule="auto"/>
        <w:jc w:val="left"/>
        <w:textAlignment w:val="auto"/>
        <w:outlineLvl w:val="2"/>
        <w:rPr>
          <w:rFonts w:asciiTheme="minorEastAsia" w:hAnsiTheme="minorEastAsia" w:eastAsiaTheme="minorEastAsia" w:cstheme="minorEastAsia"/>
        </w:rPr>
      </w:pPr>
      <w:bookmarkStart w:id="4" w:name="heading_5"/>
      <w:r>
        <w:rPr>
          <w:rFonts w:hint="eastAsia" w:asciiTheme="minorEastAsia" w:hAnsiTheme="minorEastAsia" w:eastAsiaTheme="minorEastAsia" w:cstheme="minorEastAsia"/>
          <w:b/>
          <w:sz w:val="30"/>
        </w:rPr>
        <w:t>四、报价文件的递交</w:t>
      </w:r>
      <w:bookmarkEnd w:id="4"/>
    </w:p>
    <w:p w14:paraId="21D257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jc w:val="left"/>
        <w:textAlignment w:val="auto"/>
        <w:rPr>
          <w:rFonts w:asciiTheme="minorEastAsia" w:hAnsiTheme="minorEastAsia" w:eastAsiaTheme="minorEastAsia" w:cstheme="minorEastAsia"/>
          <w:sz w:val="28"/>
          <w:szCs w:val="28"/>
          <w:highlight w:val="yellow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yellow"/>
        </w:rPr>
        <w:t>1. 递交截止时间：【2026年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yellow"/>
          <w:lang w:val="en-US" w:eastAsia="zh-CN"/>
        </w:rPr>
        <w:t>10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yellow"/>
        </w:rPr>
        <w:t>月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yellow"/>
          <w:lang w:val="en-US" w:eastAsia="zh-CN"/>
        </w:rPr>
        <w:t>15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yellow"/>
        </w:rPr>
        <w:t>日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yellow"/>
          <w:lang w:val="en-US" w:eastAsia="zh-CN"/>
        </w:rPr>
        <w:t>10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yellow"/>
        </w:rPr>
        <w:t>时00分】</w:t>
      </w:r>
    </w:p>
    <w:p w14:paraId="1D7D47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jc w:val="left"/>
        <w:textAlignment w:val="auto"/>
        <w:rPr>
          <w:rFonts w:asciiTheme="minorEastAsia" w:hAnsiTheme="minorEastAsia" w:eastAsiaTheme="minorEastAsia" w:cstheme="minorEastAsia"/>
          <w:sz w:val="28"/>
          <w:szCs w:val="28"/>
          <w:highlight w:val="yellow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yellow"/>
        </w:rPr>
        <w:t>2. 递交地点：【山东省济南市市中区二环南路6636号济南中海广场写字楼12楼01B单元】</w:t>
      </w:r>
    </w:p>
    <w:p w14:paraId="6A376D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jc w:val="left"/>
        <w:textAlignment w:val="auto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 逾期送达、未齐全签署盖章的报价文件，采购人将予以拒收。</w:t>
      </w:r>
    </w:p>
    <w:p w14:paraId="114216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00" w:after="120" w:line="240" w:lineRule="auto"/>
        <w:jc w:val="left"/>
        <w:textAlignment w:val="auto"/>
        <w:outlineLvl w:val="2"/>
        <w:rPr>
          <w:rFonts w:asciiTheme="minorEastAsia" w:hAnsiTheme="minorEastAsia" w:eastAsiaTheme="minorEastAsia" w:cstheme="minorEastAsia"/>
        </w:rPr>
      </w:pPr>
      <w:bookmarkStart w:id="5" w:name="heading_6"/>
      <w:r>
        <w:rPr>
          <w:rFonts w:hint="eastAsia" w:asciiTheme="minorEastAsia" w:hAnsiTheme="minorEastAsia" w:eastAsiaTheme="minorEastAsia" w:cstheme="minorEastAsia"/>
          <w:b/>
          <w:sz w:val="30"/>
        </w:rPr>
        <w:t>五</w:t>
      </w:r>
      <w:bookmarkEnd w:id="5"/>
      <w:bookmarkStart w:id="6" w:name="heading_8"/>
      <w:r>
        <w:rPr>
          <w:rFonts w:hint="eastAsia" w:asciiTheme="minorEastAsia" w:hAnsiTheme="minorEastAsia" w:eastAsiaTheme="minorEastAsia" w:cstheme="minorEastAsia"/>
          <w:b/>
          <w:sz w:val="30"/>
        </w:rPr>
        <w:t>、联系方式</w:t>
      </w:r>
      <w:bookmarkEnd w:id="6"/>
    </w:p>
    <w:p w14:paraId="2F5F8C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jc w:val="left"/>
        <w:textAlignment w:val="auto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采购人：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山东安悦节能技术有限公司</w:t>
      </w:r>
    </w:p>
    <w:p w14:paraId="7F9177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jc w:val="left"/>
        <w:textAlignment w:val="auto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地址：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山东省济南市市中区二环南路6636号济南中海广场写字楼12楼</w:t>
      </w:r>
    </w:p>
    <w:p w14:paraId="0A9901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商务联系人：刘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老师</w:t>
      </w:r>
    </w:p>
    <w:p w14:paraId="3E4E8B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技术联系人：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赵老师</w:t>
      </w:r>
    </w:p>
    <w:p w14:paraId="30C454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联系电话：0531-86125986</w:t>
      </w:r>
    </w:p>
    <w:p w14:paraId="0CA4CCD0">
      <w:pPr>
        <w:spacing w:before="320" w:after="120" w:line="288" w:lineRule="auto"/>
        <w:jc w:val="left"/>
        <w:outlineLvl w:val="1"/>
        <w:rPr>
          <w:rFonts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b/>
          <w:sz w:val="32"/>
        </w:rPr>
        <w:t>第二章 意向合作方须知</w:t>
      </w:r>
    </w:p>
    <w:p w14:paraId="29520A1A">
      <w:pPr>
        <w:spacing w:before="300" w:after="120" w:line="288" w:lineRule="auto"/>
        <w:jc w:val="left"/>
        <w:outlineLvl w:val="2"/>
        <w:rPr>
          <w:rFonts w:asciiTheme="minorEastAsia" w:hAnsiTheme="minorEastAsia" w:eastAsiaTheme="minorEastAsia" w:cstheme="minorEastAsia"/>
        </w:rPr>
      </w:pPr>
      <w:bookmarkStart w:id="7" w:name="heading_10"/>
      <w:r>
        <w:rPr>
          <w:rFonts w:hint="eastAsia" w:asciiTheme="minorEastAsia" w:hAnsiTheme="minorEastAsia" w:eastAsiaTheme="minorEastAsia" w:cstheme="minorEastAsia"/>
          <w:b/>
          <w:sz w:val="30"/>
        </w:rPr>
        <w:t>一、总则</w:t>
      </w:r>
      <w:bookmarkEnd w:id="7"/>
    </w:p>
    <w:p w14:paraId="4B5A464F">
      <w:pPr>
        <w:spacing w:before="120" w:after="120" w:line="288" w:lineRule="auto"/>
        <w:jc w:val="left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1.1 本采购文件仅适用于本次采购公告中所载明的设备采购项目。</w:t>
      </w:r>
    </w:p>
    <w:p w14:paraId="61482DBF">
      <w:pPr>
        <w:spacing w:before="120" w:after="120" w:line="288" w:lineRule="auto"/>
        <w:jc w:val="left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1.2 意向合作方应仔细阅读采购文件全部内容，按采购文件要求编制报价文件，否则视为无效报价。</w:t>
      </w:r>
    </w:p>
    <w:p w14:paraId="290FEB8E">
      <w:pPr>
        <w:spacing w:before="120" w:after="120" w:line="288" w:lineRule="auto"/>
        <w:jc w:val="left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1.3 意向合作方应保证所提供全部资料真实、有效、完整，若存在虚假信息，一经查实，取消报价及中标资格，并承担相应法律责任。</w:t>
      </w:r>
    </w:p>
    <w:p w14:paraId="62CC6107">
      <w:pPr>
        <w:spacing w:before="120" w:after="120" w:line="288" w:lineRule="auto"/>
        <w:jc w:val="left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1.4 本项目采购采用公开采购、综合评分法评选，择优确定中标人。</w:t>
      </w:r>
    </w:p>
    <w:p w14:paraId="55B33D75">
      <w:pPr>
        <w:spacing w:before="300" w:after="120" w:line="288" w:lineRule="auto"/>
        <w:jc w:val="left"/>
        <w:outlineLvl w:val="2"/>
        <w:rPr>
          <w:rFonts w:asciiTheme="minorEastAsia" w:hAnsiTheme="minorEastAsia" w:eastAsiaTheme="minorEastAsia" w:cstheme="minorEastAsia"/>
        </w:rPr>
      </w:pPr>
      <w:bookmarkStart w:id="8" w:name="heading_11"/>
      <w:r>
        <w:rPr>
          <w:rFonts w:hint="eastAsia" w:asciiTheme="minorEastAsia" w:hAnsiTheme="minorEastAsia" w:eastAsiaTheme="minorEastAsia" w:cstheme="minorEastAsia"/>
          <w:b/>
          <w:sz w:val="30"/>
        </w:rPr>
        <w:t>二、采购文件</w:t>
      </w:r>
      <w:bookmarkEnd w:id="8"/>
    </w:p>
    <w:p w14:paraId="58498B44">
      <w:pPr>
        <w:spacing w:before="120" w:after="120" w:line="288" w:lineRule="auto"/>
        <w:jc w:val="left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2.1 采购文件组成：本采购文件包含采购公告、意向合作方须知、设备技术要求、商务合同条款、评选办法、报价文件格式、补充通知及答疑纪要等全部内容。</w:t>
      </w:r>
    </w:p>
    <w:p w14:paraId="1870A0C6">
      <w:pPr>
        <w:spacing w:before="120" w:after="120" w:line="288" w:lineRule="auto"/>
        <w:jc w:val="left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2.2 采购文件澄清与修改：报价截止时间3日前，意向合作方可书面提出答疑申请，采购人将统一以书面形式对采购文件进行澄清、修改，并通知所有已获取采购文件的意向合作方，澄清修改内容与采购文件具有同等法律效力。不足3日的，顺延报价截止时间。</w:t>
      </w:r>
    </w:p>
    <w:p w14:paraId="33D48314">
      <w:pPr>
        <w:spacing w:before="300" w:after="120" w:line="288" w:lineRule="auto"/>
        <w:jc w:val="left"/>
        <w:outlineLvl w:val="2"/>
        <w:rPr>
          <w:rFonts w:asciiTheme="minorEastAsia" w:hAnsiTheme="minorEastAsia" w:eastAsiaTheme="minorEastAsia" w:cstheme="minorEastAsia"/>
        </w:rPr>
      </w:pPr>
      <w:bookmarkStart w:id="9" w:name="heading_12"/>
      <w:r>
        <w:rPr>
          <w:rFonts w:hint="eastAsia" w:asciiTheme="minorEastAsia" w:hAnsiTheme="minorEastAsia" w:eastAsiaTheme="minorEastAsia" w:cstheme="minorEastAsia"/>
          <w:b/>
          <w:sz w:val="30"/>
        </w:rPr>
        <w:t>三、报价文件</w:t>
      </w:r>
      <w:bookmarkEnd w:id="9"/>
    </w:p>
    <w:p w14:paraId="7AB5641D">
      <w:pPr>
        <w:spacing w:before="120" w:after="120" w:line="288" w:lineRule="auto"/>
        <w:jc w:val="left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3.1 报价文件组成（按顺序装订）：报价函、法定代表人身份证明、授权委托书、营业执照、资质证明、厂家授权书、报价表、设备技术响应文件、售后服务方案、业绩证明、财务报表、信用查询截图及采购文件要求的其他资料。</w:t>
      </w:r>
    </w:p>
    <w:p w14:paraId="1BCEA22D">
      <w:pPr>
        <w:spacing w:before="120" w:after="120" w:line="288" w:lineRule="auto"/>
        <w:jc w:val="left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3.2 报价：报价为固定总价包干，包含设备材料费、运输费、培训费、税费、质保维修费等项目全部费用，采购人无需额外支付任何费用。意向合作方报价失误、漏项风险自行承担。</w:t>
      </w:r>
    </w:p>
    <w:p w14:paraId="61305291">
      <w:pPr>
        <w:spacing w:before="120" w:after="120" w:line="288" w:lineRule="auto"/>
        <w:jc w:val="left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3.3 报价有效期：自报价截止之日起90日历天，有效期内意向合作方不得撤销报价文件。</w:t>
      </w:r>
    </w:p>
    <w:p w14:paraId="572CEA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5F9694AD">
      <w:pPr>
        <w:spacing w:before="320" w:after="120" w:line="288" w:lineRule="auto"/>
        <w:jc w:val="left"/>
        <w:outlineLvl w:val="1"/>
        <w:rPr>
          <w:rFonts w:asciiTheme="minorEastAsia" w:hAnsiTheme="minorEastAsia" w:eastAsiaTheme="minorEastAsia" w:cstheme="minorEastAsia"/>
        </w:rPr>
      </w:pPr>
      <w:bookmarkStart w:id="10" w:name="heading_16"/>
      <w:r>
        <w:rPr>
          <w:rFonts w:hint="eastAsia" w:asciiTheme="minorEastAsia" w:hAnsiTheme="minorEastAsia" w:eastAsiaTheme="minorEastAsia" w:cstheme="minorEastAsia"/>
          <w:b/>
          <w:sz w:val="32"/>
        </w:rPr>
        <w:t>第三章 技术要求</w:t>
      </w:r>
      <w:bookmarkEnd w:id="10"/>
    </w:p>
    <w:p w14:paraId="728E1CD3">
      <w:pPr>
        <w:spacing w:line="360" w:lineRule="auto"/>
        <w:ind w:firstLine="562" w:firstLineChars="200"/>
        <w:rPr>
          <w:rFonts w:hint="default" w:eastAsia="仿宋_GB2312"/>
          <w:b/>
          <w:bCs w:val="0"/>
          <w:sz w:val="28"/>
          <w:szCs w:val="28"/>
          <w:lang w:val="en-US" w:eastAsia="zh-CN"/>
        </w:rPr>
      </w:pPr>
      <w:r>
        <w:rPr>
          <w:rFonts w:hint="eastAsia" w:eastAsia="仿宋_GB2312"/>
          <w:b/>
          <w:bCs w:val="0"/>
          <w:sz w:val="28"/>
          <w:szCs w:val="28"/>
          <w:lang w:val="en-US" w:eastAsia="zh-CN"/>
        </w:rPr>
        <w:t>一、项目概况</w:t>
      </w:r>
    </w:p>
    <w:p w14:paraId="7B2FE71E">
      <w:pPr>
        <w:spacing w:line="360" w:lineRule="auto"/>
        <w:ind w:firstLine="560" w:firstLineChars="200"/>
        <w:rPr>
          <w:rFonts w:hint="eastAsia" w:eastAsia="仿宋_GB2312"/>
          <w:b w:val="0"/>
          <w:bCs/>
          <w:sz w:val="28"/>
          <w:szCs w:val="28"/>
          <w:lang w:val="en-US" w:eastAsia="zh-CN"/>
        </w:rPr>
      </w:pPr>
      <w:r>
        <w:rPr>
          <w:rFonts w:hint="eastAsia" w:eastAsia="仿宋_GB2312"/>
          <w:bCs/>
          <w:sz w:val="28"/>
          <w:szCs w:val="28"/>
          <w:lang w:val="en-US" w:eastAsia="zh-CN"/>
        </w:rPr>
        <w:t>本项目位于</w:t>
      </w:r>
      <w:r>
        <w:rPr>
          <w:rFonts w:hint="eastAsia" w:eastAsia="仿宋_GB2312"/>
          <w:bCs/>
          <w:sz w:val="28"/>
          <w:szCs w:val="28"/>
        </w:rPr>
        <w:t>济南西门子能源变压器有限公司天津分公司</w:t>
      </w:r>
      <w:r>
        <w:rPr>
          <w:rFonts w:hint="eastAsia" w:eastAsia="仿宋_GB2312"/>
          <w:bCs/>
          <w:sz w:val="28"/>
          <w:szCs w:val="28"/>
          <w:lang w:eastAsia="zh-CN"/>
        </w:rPr>
        <w:t>（</w:t>
      </w:r>
      <w:r>
        <w:rPr>
          <w:rFonts w:hint="eastAsia" w:eastAsia="仿宋_GB2312"/>
          <w:bCs/>
          <w:sz w:val="28"/>
          <w:szCs w:val="28"/>
          <w:lang w:val="en-US" w:eastAsia="zh-CN"/>
        </w:rPr>
        <w:t>天津西青区</w:t>
      </w:r>
      <w:r>
        <w:rPr>
          <w:rFonts w:hint="eastAsia" w:eastAsia="仿宋_GB2312"/>
          <w:bCs/>
          <w:sz w:val="28"/>
          <w:szCs w:val="28"/>
          <w:lang w:eastAsia="zh-CN"/>
        </w:rPr>
        <w:t>），</w:t>
      </w:r>
      <w:r>
        <w:rPr>
          <w:rFonts w:hint="eastAsia" w:eastAsia="仿宋_GB2312"/>
          <w:bCs/>
          <w:sz w:val="28"/>
          <w:szCs w:val="28"/>
          <w:lang w:val="en-US" w:eastAsia="zh-CN"/>
        </w:rPr>
        <w:t>本地源热泵</w:t>
      </w:r>
      <w:r>
        <w:rPr>
          <w:rFonts w:hint="eastAsia" w:eastAsia="仿宋_GB2312"/>
          <w:bCs/>
          <w:sz w:val="28"/>
          <w:szCs w:val="28"/>
        </w:rPr>
        <w:t>系统设计</w:t>
      </w:r>
      <w:r>
        <w:rPr>
          <w:rFonts w:hint="eastAsia" w:eastAsia="仿宋_GB2312"/>
          <w:b w:val="0"/>
          <w:bCs/>
          <w:sz w:val="28"/>
          <w:szCs w:val="28"/>
        </w:rPr>
        <w:t>总</w:t>
      </w:r>
      <w:r>
        <w:rPr>
          <w:rFonts w:hint="eastAsia" w:eastAsia="仿宋_GB2312"/>
          <w:b w:val="0"/>
          <w:bCs/>
          <w:sz w:val="28"/>
          <w:szCs w:val="28"/>
          <w:lang w:val="en-US" w:eastAsia="zh-CN"/>
        </w:rPr>
        <w:t>供热</w:t>
      </w:r>
      <w:r>
        <w:rPr>
          <w:rFonts w:hint="eastAsia" w:eastAsia="仿宋_GB2312"/>
          <w:b w:val="0"/>
          <w:bCs/>
          <w:sz w:val="28"/>
          <w:szCs w:val="28"/>
        </w:rPr>
        <w:t>负荷30</w:t>
      </w:r>
      <w:r>
        <w:rPr>
          <w:rFonts w:hint="eastAsia" w:eastAsia="仿宋_GB2312"/>
          <w:b w:val="0"/>
          <w:bCs/>
          <w:sz w:val="28"/>
          <w:szCs w:val="28"/>
          <w:lang w:val="en-US" w:eastAsia="zh-CN"/>
        </w:rPr>
        <w:t>62</w:t>
      </w:r>
      <w:r>
        <w:rPr>
          <w:rFonts w:hint="eastAsia" w:eastAsia="仿宋_GB2312"/>
          <w:b w:val="0"/>
          <w:bCs/>
          <w:sz w:val="28"/>
          <w:szCs w:val="28"/>
        </w:rPr>
        <w:t>kW，</w:t>
      </w:r>
      <w:r>
        <w:rPr>
          <w:rFonts w:hint="eastAsia" w:eastAsia="仿宋_GB2312"/>
          <w:b w:val="0"/>
          <w:bCs/>
          <w:sz w:val="28"/>
          <w:szCs w:val="28"/>
          <w:lang w:val="en-US" w:eastAsia="zh-CN"/>
        </w:rPr>
        <w:t>相应的制冷负荷可达3140</w:t>
      </w:r>
      <w:r>
        <w:rPr>
          <w:rFonts w:hint="eastAsia" w:eastAsia="仿宋_GB2312"/>
          <w:b w:val="0"/>
          <w:bCs/>
          <w:sz w:val="28"/>
          <w:szCs w:val="28"/>
        </w:rPr>
        <w:t>kW</w:t>
      </w:r>
      <w:r>
        <w:rPr>
          <w:rFonts w:hint="eastAsia" w:eastAsia="仿宋_GB2312"/>
          <w:b w:val="0"/>
          <w:bCs/>
          <w:sz w:val="28"/>
          <w:szCs w:val="28"/>
          <w:lang w:val="en-US" w:eastAsia="zh-CN"/>
        </w:rPr>
        <w:t>。</w:t>
      </w:r>
    </w:p>
    <w:p w14:paraId="10E9A1A7">
      <w:pPr>
        <w:spacing w:line="360" w:lineRule="auto"/>
        <w:ind w:firstLine="560" w:firstLineChars="200"/>
        <w:rPr>
          <w:rFonts w:hint="eastAsia" w:eastAsia="仿宋_GB2312"/>
          <w:b w:val="0"/>
          <w:bCs/>
          <w:sz w:val="28"/>
          <w:szCs w:val="28"/>
          <w:lang w:val="en-US" w:eastAsia="zh-CN"/>
        </w:rPr>
      </w:pPr>
      <w:r>
        <w:rPr>
          <w:rFonts w:hint="eastAsia" w:eastAsia="仿宋_GB2312"/>
          <w:bCs/>
          <w:sz w:val="28"/>
          <w:szCs w:val="28"/>
          <w:lang w:val="en-US" w:eastAsia="zh-CN"/>
        </w:rPr>
        <w:t>本工程采用一体化撬装</w:t>
      </w:r>
      <w:r>
        <w:rPr>
          <w:rFonts w:hint="eastAsia" w:eastAsia="仿宋_GB2312"/>
          <w:bCs/>
          <w:sz w:val="28"/>
          <w:szCs w:val="28"/>
        </w:rPr>
        <w:t>机房</w:t>
      </w:r>
      <w:r>
        <w:rPr>
          <w:rFonts w:hint="eastAsia" w:eastAsia="仿宋_GB2312"/>
          <w:bCs/>
          <w:sz w:val="28"/>
          <w:szCs w:val="28"/>
          <w:lang w:eastAsia="zh-CN"/>
        </w:rPr>
        <w:t>，</w:t>
      </w:r>
      <w:r>
        <w:rPr>
          <w:rFonts w:hint="eastAsia" w:eastAsia="仿宋_GB2312"/>
          <w:bCs/>
          <w:sz w:val="28"/>
          <w:szCs w:val="28"/>
        </w:rPr>
        <w:t>主机配置两台变频螺杆地源热泵，</w:t>
      </w:r>
      <w:r>
        <w:rPr>
          <w:rFonts w:hint="eastAsia" w:eastAsia="仿宋_GB2312"/>
          <w:bCs/>
          <w:sz w:val="28"/>
          <w:szCs w:val="28"/>
          <w:lang w:val="en-US" w:eastAsia="zh-CN"/>
        </w:rPr>
        <w:t>型号为</w:t>
      </w:r>
      <w:r>
        <w:rPr>
          <w:rFonts w:hint="eastAsia" w:eastAsia="仿宋_GB2312"/>
          <w:bCs/>
          <w:sz w:val="28"/>
          <w:szCs w:val="28"/>
        </w:rPr>
        <w:t>单台</w:t>
      </w:r>
      <w:r>
        <w:rPr>
          <w:rFonts w:hint="eastAsia" w:eastAsia="仿宋_GB2312"/>
          <w:bCs/>
          <w:sz w:val="28"/>
          <w:szCs w:val="28"/>
          <w:lang w:val="en-US" w:eastAsia="zh-CN"/>
        </w:rPr>
        <w:t>机组</w:t>
      </w:r>
      <w:r>
        <w:rPr>
          <w:rFonts w:hint="eastAsia" w:eastAsia="仿宋_GB2312"/>
          <w:bCs/>
          <w:sz w:val="28"/>
          <w:szCs w:val="28"/>
        </w:rPr>
        <w:t>提供冷</w:t>
      </w:r>
      <w:r>
        <w:rPr>
          <w:rFonts w:hint="eastAsia" w:eastAsia="仿宋_GB2312"/>
          <w:bCs/>
          <w:sz w:val="28"/>
          <w:szCs w:val="28"/>
          <w:lang w:val="en-US" w:eastAsia="zh-CN"/>
        </w:rPr>
        <w:t>量</w:t>
      </w:r>
      <w:r>
        <w:rPr>
          <w:rFonts w:hint="eastAsia" w:eastAsia="仿宋_GB2312"/>
          <w:bCs/>
          <w:sz w:val="28"/>
          <w:szCs w:val="28"/>
        </w:rPr>
        <w:t>1574.3KW，</w:t>
      </w:r>
      <w:r>
        <w:rPr>
          <w:rFonts w:hint="eastAsia" w:eastAsia="仿宋_GB2312"/>
          <w:bCs/>
          <w:sz w:val="28"/>
          <w:szCs w:val="28"/>
          <w:lang w:val="en-US" w:eastAsia="zh-CN"/>
        </w:rPr>
        <w:t>供热量</w:t>
      </w:r>
      <w:r>
        <w:rPr>
          <w:rFonts w:hint="eastAsia" w:eastAsia="仿宋_GB2312"/>
          <w:bCs/>
          <w:sz w:val="28"/>
          <w:szCs w:val="28"/>
        </w:rPr>
        <w:t>1655.5KW，</w:t>
      </w:r>
      <w:r>
        <w:rPr>
          <w:rFonts w:hint="eastAsia" w:eastAsia="仿宋_GB2312"/>
          <w:bCs/>
          <w:sz w:val="28"/>
          <w:szCs w:val="28"/>
          <w:lang w:val="en-US" w:eastAsia="zh-CN"/>
        </w:rPr>
        <w:t>两台机组并联运行满足供热制冷需求</w:t>
      </w:r>
      <w:r>
        <w:rPr>
          <w:rFonts w:hint="eastAsia" w:eastAsia="仿宋_GB2312"/>
          <w:bCs/>
          <w:sz w:val="28"/>
          <w:szCs w:val="28"/>
          <w:lang w:eastAsia="zh-CN"/>
        </w:rPr>
        <w:t>，</w:t>
      </w:r>
      <w:r>
        <w:rPr>
          <w:rFonts w:hint="eastAsia" w:eastAsia="仿宋_GB2312"/>
          <w:bCs/>
          <w:sz w:val="28"/>
          <w:szCs w:val="28"/>
          <w:lang w:val="en-US" w:eastAsia="zh-CN"/>
        </w:rPr>
        <w:t>能效等级一级。</w:t>
      </w:r>
    </w:p>
    <w:p w14:paraId="3BB7FDD8">
      <w:pPr>
        <w:spacing w:line="360" w:lineRule="auto"/>
        <w:ind w:firstLine="560" w:firstLineChars="200"/>
        <w:rPr>
          <w:rFonts w:eastAsia="仿宋_GB2312"/>
          <w:bCs/>
          <w:sz w:val="28"/>
          <w:szCs w:val="28"/>
        </w:rPr>
      </w:pPr>
      <w:r>
        <w:rPr>
          <w:rFonts w:hint="eastAsia" w:eastAsia="仿宋_GB2312"/>
          <w:bCs/>
          <w:sz w:val="28"/>
          <w:szCs w:val="28"/>
        </w:rPr>
        <w:t>地源热泵主机设计制冷工况：蒸发器进出口温度12/7℃，冷凝器进出口温度3</w:t>
      </w:r>
      <w:r>
        <w:rPr>
          <w:rFonts w:hint="eastAsia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eastAsia="仿宋_GB2312"/>
          <w:bCs/>
          <w:sz w:val="28"/>
          <w:szCs w:val="28"/>
        </w:rPr>
        <w:t>/2</w:t>
      </w:r>
      <w:r>
        <w:rPr>
          <w:rFonts w:hint="eastAsia" w:eastAsia="仿宋_GB2312"/>
          <w:bCs/>
          <w:sz w:val="28"/>
          <w:szCs w:val="28"/>
          <w:lang w:val="en-US" w:eastAsia="zh-CN"/>
        </w:rPr>
        <w:t>5</w:t>
      </w:r>
      <w:r>
        <w:rPr>
          <w:rFonts w:hint="eastAsia" w:eastAsia="仿宋_GB2312"/>
          <w:bCs/>
          <w:sz w:val="28"/>
          <w:szCs w:val="28"/>
        </w:rPr>
        <w:t>℃</w:t>
      </w:r>
      <w:r>
        <w:rPr>
          <w:rFonts w:hint="eastAsia" w:eastAsia="仿宋_GB2312"/>
          <w:bCs/>
          <w:sz w:val="28"/>
          <w:szCs w:val="28"/>
          <w:lang w:eastAsia="zh-CN"/>
        </w:rPr>
        <w:t>，</w:t>
      </w:r>
      <w:r>
        <w:rPr>
          <w:rFonts w:hint="eastAsia" w:eastAsia="仿宋_GB2312"/>
          <w:bCs/>
          <w:sz w:val="28"/>
          <w:szCs w:val="28"/>
        </w:rPr>
        <w:t>设计制热工况：蒸发器进出口温度</w:t>
      </w:r>
      <w:r>
        <w:rPr>
          <w:rFonts w:hint="eastAsia" w:eastAsia="仿宋_GB2312"/>
          <w:bCs/>
          <w:sz w:val="28"/>
          <w:szCs w:val="28"/>
          <w:lang w:val="en-US" w:eastAsia="zh-CN"/>
        </w:rPr>
        <w:t>8</w:t>
      </w:r>
      <w:r>
        <w:rPr>
          <w:rFonts w:hint="eastAsia" w:eastAsia="仿宋_GB2312"/>
          <w:bCs/>
          <w:sz w:val="28"/>
          <w:szCs w:val="28"/>
        </w:rPr>
        <w:t>/</w:t>
      </w:r>
      <w:r>
        <w:rPr>
          <w:rFonts w:hint="eastAsia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eastAsia="仿宋_GB2312"/>
          <w:bCs/>
          <w:sz w:val="28"/>
          <w:szCs w:val="28"/>
        </w:rPr>
        <w:t>℃；冷凝器进出口温度40/45℃。</w:t>
      </w:r>
    </w:p>
    <w:p w14:paraId="11D7338A">
      <w:pPr>
        <w:spacing w:line="360" w:lineRule="auto"/>
        <w:ind w:firstLine="562" w:firstLineChars="200"/>
        <w:rPr>
          <w:rFonts w:hint="default" w:eastAsia="仿宋_GB2312"/>
          <w:b/>
          <w:bCs w:val="0"/>
          <w:sz w:val="28"/>
          <w:szCs w:val="28"/>
          <w:lang w:val="en-US" w:eastAsia="zh-CN"/>
        </w:rPr>
      </w:pPr>
      <w:r>
        <w:rPr>
          <w:rFonts w:hint="eastAsia" w:eastAsia="仿宋_GB2312"/>
          <w:b/>
          <w:bCs w:val="0"/>
          <w:sz w:val="28"/>
          <w:szCs w:val="28"/>
          <w:lang w:val="en-US" w:eastAsia="zh-CN"/>
        </w:rPr>
        <w:t>二、工程范围</w:t>
      </w:r>
    </w:p>
    <w:p w14:paraId="4160105B">
      <w:pPr>
        <w:spacing w:line="360" w:lineRule="auto"/>
        <w:ind w:firstLine="560" w:firstLineChars="200"/>
        <w:rPr>
          <w:rFonts w:hint="eastAsia" w:eastAsia="仿宋_GB2312"/>
          <w:bCs/>
          <w:sz w:val="28"/>
          <w:szCs w:val="28"/>
        </w:rPr>
      </w:pPr>
      <w:r>
        <w:rPr>
          <w:rFonts w:hint="eastAsia" w:eastAsia="仿宋_GB2312"/>
          <w:bCs/>
          <w:sz w:val="28"/>
          <w:szCs w:val="28"/>
        </w:rPr>
        <w:t>投标人工作包含但不限于：撬装机房深化设计、工厂预制集成、设备供货、撬装整体出厂试压、防腐保温、</w:t>
      </w:r>
      <w:r>
        <w:rPr>
          <w:rFonts w:hint="eastAsia" w:eastAsia="仿宋_GB2312"/>
          <w:bCs/>
          <w:sz w:val="28"/>
          <w:szCs w:val="28"/>
          <w:lang w:val="en-US" w:eastAsia="zh-CN"/>
        </w:rPr>
        <w:t>防冻、</w:t>
      </w:r>
      <w:r>
        <w:rPr>
          <w:rFonts w:hint="eastAsia" w:eastAsia="仿宋_GB2312"/>
          <w:bCs/>
          <w:sz w:val="28"/>
          <w:szCs w:val="28"/>
        </w:rPr>
        <w:t xml:space="preserve">出厂调试、包装、运输、现场吊装就位、电缆接线、系统冲洗、水压试验、自控联调、冷热工况调试、试运行、验收、操作培训、质保、售后维保。 </w:t>
      </w:r>
    </w:p>
    <w:p w14:paraId="55AEDEBB">
      <w:pPr>
        <w:spacing w:line="360" w:lineRule="auto"/>
        <w:ind w:firstLine="560" w:firstLineChars="200"/>
        <w:rPr>
          <w:rFonts w:hint="eastAsia" w:eastAsia="仿宋_GB2312"/>
          <w:bCs/>
          <w:sz w:val="28"/>
          <w:szCs w:val="28"/>
        </w:rPr>
      </w:pPr>
      <w:r>
        <w:rPr>
          <w:rFonts w:hint="eastAsia" w:eastAsia="仿宋_GB2312"/>
          <w:bCs/>
          <w:sz w:val="28"/>
          <w:szCs w:val="28"/>
        </w:rPr>
        <w:t>撬装内部集成范围：地源热泵主机、地源侧循环泵、用户侧循环泵、分集水器、全自动定压补水排气装置、水处理器、管道阀门、减震系统、仪表传感器、控制</w:t>
      </w:r>
      <w:r>
        <w:rPr>
          <w:rFonts w:hint="eastAsia" w:eastAsia="仿宋_GB2312"/>
          <w:bCs/>
          <w:sz w:val="28"/>
          <w:szCs w:val="28"/>
          <w:lang w:val="en-US" w:eastAsia="zh-CN"/>
        </w:rPr>
        <w:t>及变频</w:t>
      </w:r>
      <w:r>
        <w:rPr>
          <w:rFonts w:hint="eastAsia" w:eastAsia="仿宋_GB2312"/>
          <w:bCs/>
          <w:sz w:val="28"/>
          <w:szCs w:val="28"/>
        </w:rPr>
        <w:t>柜、PLC 自控系统、撬体钢结构底座、撬内管道保温、防腐、标识、照明、检修插座、</w:t>
      </w:r>
      <w:r>
        <w:rPr>
          <w:rFonts w:hint="eastAsia" w:eastAsia="仿宋_GB2312"/>
          <w:bCs/>
          <w:sz w:val="28"/>
          <w:szCs w:val="28"/>
          <w:lang w:val="en-US" w:eastAsia="zh-CN"/>
        </w:rPr>
        <w:t>通风、</w:t>
      </w:r>
      <w:r>
        <w:rPr>
          <w:rFonts w:hint="eastAsia" w:eastAsia="仿宋_GB2312"/>
          <w:bCs/>
          <w:sz w:val="28"/>
          <w:szCs w:val="28"/>
        </w:rPr>
        <w:t>降噪隔声、接地系统。</w:t>
      </w:r>
    </w:p>
    <w:p w14:paraId="1ECD600C">
      <w:pPr>
        <w:spacing w:line="360" w:lineRule="auto"/>
        <w:ind w:firstLine="562" w:firstLineChars="200"/>
        <w:rPr>
          <w:rFonts w:hint="default" w:eastAsia="仿宋_GB2312"/>
          <w:b/>
          <w:bCs w:val="0"/>
          <w:sz w:val="28"/>
          <w:szCs w:val="28"/>
          <w:lang w:val="en-US" w:eastAsia="zh-CN"/>
        </w:rPr>
      </w:pPr>
      <w:r>
        <w:rPr>
          <w:rFonts w:hint="eastAsia" w:eastAsia="仿宋_GB2312"/>
          <w:b/>
          <w:bCs w:val="0"/>
          <w:sz w:val="28"/>
          <w:szCs w:val="28"/>
          <w:lang w:val="en-US" w:eastAsia="zh-CN"/>
        </w:rPr>
        <w:t>三、整体要求</w:t>
      </w:r>
    </w:p>
    <w:p w14:paraId="488210DE">
      <w:pPr>
        <w:spacing w:line="360" w:lineRule="auto"/>
        <w:ind w:firstLine="560" w:firstLineChars="200"/>
        <w:rPr>
          <w:rFonts w:hint="eastAsia" w:eastAsia="仿宋_GB2312"/>
          <w:bCs/>
          <w:sz w:val="28"/>
          <w:szCs w:val="28"/>
        </w:rPr>
      </w:pPr>
      <w:r>
        <w:rPr>
          <w:rFonts w:hint="eastAsia" w:eastAsia="仿宋_GB2312"/>
          <w:bCs/>
          <w:sz w:val="28"/>
          <w:szCs w:val="28"/>
        </w:rPr>
        <w:t>工厂预制一体化撬装：整套机房在制造厂内完成组装、配管、布线、试压、自控联调，出厂前完成单机+系统模拟调试</w:t>
      </w:r>
      <w:r>
        <w:rPr>
          <w:rFonts w:hint="eastAsia" w:eastAsia="仿宋_GB2312"/>
          <w:bCs/>
          <w:sz w:val="28"/>
          <w:szCs w:val="28"/>
          <w:lang w:eastAsia="zh-CN"/>
        </w:rPr>
        <w:t>，</w:t>
      </w:r>
      <w:r>
        <w:rPr>
          <w:rFonts w:hint="eastAsia" w:eastAsia="仿宋_GB2312"/>
          <w:bCs/>
          <w:sz w:val="28"/>
          <w:szCs w:val="28"/>
        </w:rPr>
        <w:t>禁止现场散件拼装。</w:t>
      </w:r>
    </w:p>
    <w:p w14:paraId="7CCB8EA7">
      <w:pPr>
        <w:spacing w:line="360" w:lineRule="auto"/>
        <w:ind w:firstLine="560" w:firstLineChars="200"/>
        <w:rPr>
          <w:rFonts w:hint="eastAsia" w:eastAsia="仿宋_GB2312"/>
          <w:bCs/>
          <w:sz w:val="28"/>
          <w:szCs w:val="28"/>
        </w:rPr>
      </w:pPr>
      <w:r>
        <w:rPr>
          <w:rFonts w:hint="eastAsia" w:eastAsia="仿宋_GB2312"/>
          <w:bCs/>
          <w:sz w:val="28"/>
          <w:szCs w:val="28"/>
        </w:rPr>
        <w:t>撬底座：型钢整体焊接底座，防腐喷砂+环氧底漆+面漆，底座自带吊装吊耳，满足公路运输、吊装。</w:t>
      </w:r>
    </w:p>
    <w:p w14:paraId="2F223331">
      <w:pPr>
        <w:spacing w:line="360" w:lineRule="auto"/>
        <w:ind w:firstLine="560" w:firstLineChars="200"/>
        <w:rPr>
          <w:rFonts w:hint="eastAsia" w:eastAsia="仿宋_GB2312"/>
          <w:bCs/>
          <w:sz w:val="28"/>
          <w:szCs w:val="28"/>
        </w:rPr>
      </w:pPr>
      <w:r>
        <w:rPr>
          <w:rFonts w:hint="eastAsia" w:eastAsia="仿宋_GB2312"/>
          <w:bCs/>
          <w:sz w:val="28"/>
          <w:szCs w:val="28"/>
        </w:rPr>
        <w:t>集装箱式撬体外壳需防雨、防尘、</w:t>
      </w:r>
      <w:r>
        <w:rPr>
          <w:rFonts w:hint="eastAsia" w:eastAsia="仿宋_GB2312"/>
          <w:bCs/>
          <w:sz w:val="28"/>
          <w:szCs w:val="28"/>
          <w:lang w:val="en-US" w:eastAsia="zh-CN"/>
        </w:rPr>
        <w:t>防火、</w:t>
      </w:r>
      <w:r>
        <w:rPr>
          <w:rFonts w:hint="eastAsia" w:eastAsia="仿宋_GB2312"/>
          <w:bCs/>
          <w:sz w:val="28"/>
          <w:szCs w:val="28"/>
        </w:rPr>
        <w:t>保温降噪，检修门、观察窗、通风散热</w:t>
      </w:r>
      <w:r>
        <w:rPr>
          <w:rFonts w:hint="eastAsia" w:eastAsia="仿宋_GB2312"/>
          <w:bCs/>
          <w:sz w:val="28"/>
          <w:szCs w:val="28"/>
          <w:lang w:eastAsia="zh-CN"/>
        </w:rPr>
        <w:t>，</w:t>
      </w:r>
      <w:r>
        <w:rPr>
          <w:rFonts w:hint="eastAsia" w:eastAsia="仿宋_GB2312"/>
          <w:bCs/>
          <w:sz w:val="28"/>
          <w:szCs w:val="28"/>
          <w:lang w:val="en-US" w:eastAsia="zh-CN"/>
        </w:rPr>
        <w:t>外壳强度需满足规范和使用要求，机房外观需征得济南西门子能源厂的同意</w:t>
      </w:r>
      <w:r>
        <w:rPr>
          <w:rFonts w:hint="eastAsia" w:eastAsia="仿宋_GB2312"/>
          <w:bCs/>
          <w:sz w:val="28"/>
          <w:szCs w:val="28"/>
        </w:rPr>
        <w:t>。</w:t>
      </w:r>
    </w:p>
    <w:p w14:paraId="5744A383">
      <w:pPr>
        <w:spacing w:line="360" w:lineRule="auto"/>
        <w:ind w:firstLine="560" w:firstLineChars="200"/>
        <w:rPr>
          <w:rFonts w:hint="eastAsia" w:eastAsia="仿宋_GB2312"/>
          <w:bCs/>
          <w:sz w:val="28"/>
          <w:szCs w:val="28"/>
        </w:rPr>
      </w:pPr>
      <w:r>
        <w:rPr>
          <w:rFonts w:hint="eastAsia" w:eastAsia="仿宋_GB2312"/>
          <w:bCs/>
          <w:sz w:val="28"/>
          <w:szCs w:val="28"/>
        </w:rPr>
        <w:t>撬内布局：预留检修空间，设备排布便于维保；管路走向合理，减少气堵，最高点设自动排气、低点排污。</w:t>
      </w:r>
    </w:p>
    <w:p w14:paraId="3CE3C743">
      <w:pPr>
        <w:spacing w:line="360" w:lineRule="auto"/>
        <w:ind w:firstLine="560" w:firstLineChars="200"/>
        <w:rPr>
          <w:rFonts w:hint="eastAsia" w:eastAsia="仿宋_GB2312"/>
          <w:bCs/>
          <w:sz w:val="28"/>
          <w:szCs w:val="28"/>
        </w:rPr>
      </w:pPr>
      <w:r>
        <w:rPr>
          <w:rFonts w:hint="eastAsia" w:eastAsia="仿宋_GB2312"/>
          <w:bCs/>
          <w:sz w:val="28"/>
          <w:szCs w:val="28"/>
        </w:rPr>
        <w:t>减震：主机、水泵采用弹簧减振器；撬底座整体减震，撬内管道设柔性接头，撬体外部接管采用橡胶/不锈钢波纹管软接，降低振动传递。</w:t>
      </w:r>
    </w:p>
    <w:p w14:paraId="637F98BF">
      <w:pPr>
        <w:spacing w:line="360" w:lineRule="auto"/>
        <w:ind w:firstLine="560" w:firstLineChars="200"/>
        <w:rPr>
          <w:rFonts w:hint="eastAsia" w:eastAsia="仿宋_GB2312"/>
          <w:bCs/>
          <w:sz w:val="28"/>
          <w:szCs w:val="28"/>
        </w:rPr>
      </w:pPr>
      <w:r>
        <w:rPr>
          <w:rFonts w:hint="eastAsia" w:eastAsia="仿宋_GB2312"/>
          <w:bCs/>
          <w:sz w:val="28"/>
          <w:szCs w:val="28"/>
        </w:rPr>
        <w:t>降噪：撬内</w:t>
      </w:r>
      <w:r>
        <w:rPr>
          <w:rFonts w:hint="eastAsia" w:eastAsia="仿宋_GB2312"/>
          <w:bCs/>
          <w:sz w:val="28"/>
          <w:szCs w:val="28"/>
          <w:lang w:val="en-US" w:eastAsia="zh-CN"/>
        </w:rPr>
        <w:t>及墙体</w:t>
      </w:r>
      <w:r>
        <w:rPr>
          <w:rFonts w:hint="eastAsia" w:eastAsia="仿宋_GB2312"/>
          <w:bCs/>
          <w:sz w:val="28"/>
          <w:szCs w:val="28"/>
        </w:rPr>
        <w:t>隔声降噪，撬体外1米噪声≤</w:t>
      </w:r>
      <w:r>
        <w:rPr>
          <w:rFonts w:hint="eastAsia" w:eastAsia="仿宋_GB2312"/>
          <w:bCs/>
          <w:sz w:val="28"/>
          <w:szCs w:val="28"/>
          <w:lang w:val="en-US" w:eastAsia="zh-CN"/>
        </w:rPr>
        <w:t>60</w:t>
      </w:r>
      <w:r>
        <w:rPr>
          <w:rFonts w:hint="eastAsia" w:eastAsia="仿宋_GB2312"/>
          <w:bCs/>
          <w:sz w:val="28"/>
          <w:szCs w:val="28"/>
        </w:rPr>
        <w:t>dB (A)。</w:t>
      </w:r>
    </w:p>
    <w:p w14:paraId="15693EF7">
      <w:pPr>
        <w:spacing w:line="360" w:lineRule="auto"/>
        <w:ind w:firstLine="560" w:firstLineChars="200"/>
        <w:rPr>
          <w:rFonts w:hint="eastAsia" w:eastAsia="仿宋_GB2312"/>
          <w:bCs/>
          <w:sz w:val="28"/>
          <w:szCs w:val="28"/>
        </w:rPr>
      </w:pPr>
      <w:r>
        <w:rPr>
          <w:rFonts w:hint="eastAsia" w:eastAsia="仿宋_GB2312"/>
          <w:bCs/>
          <w:sz w:val="28"/>
          <w:szCs w:val="28"/>
        </w:rPr>
        <w:t>防腐与保温：冷水/热水管道采用橡塑保温+外护；阀门、仪表均做保温；所有碳钢管道喷砂除锈，防腐涂层完整。管道、阀门、仪表做永久标识（介质、流向、名称）。</w:t>
      </w:r>
    </w:p>
    <w:p w14:paraId="608577F0">
      <w:pPr>
        <w:spacing w:line="360" w:lineRule="auto"/>
        <w:ind w:firstLine="560" w:firstLineChars="200"/>
        <w:rPr>
          <w:rFonts w:hint="default" w:eastAsia="仿宋_GB2312"/>
          <w:bCs/>
          <w:sz w:val="28"/>
          <w:szCs w:val="28"/>
          <w:lang w:val="en-US" w:eastAsia="zh-CN"/>
        </w:rPr>
      </w:pPr>
      <w:r>
        <w:rPr>
          <w:rFonts w:hint="eastAsia" w:eastAsia="仿宋_GB2312"/>
          <w:bCs/>
          <w:sz w:val="28"/>
          <w:szCs w:val="28"/>
          <w:lang w:val="en-US" w:eastAsia="zh-CN"/>
        </w:rPr>
        <w:t>通风</w:t>
      </w:r>
      <w:r>
        <w:rPr>
          <w:rFonts w:hint="eastAsia" w:eastAsia="仿宋_GB2312"/>
          <w:bCs/>
          <w:sz w:val="28"/>
          <w:szCs w:val="28"/>
        </w:rPr>
        <w:t>：</w:t>
      </w:r>
      <w:r>
        <w:rPr>
          <w:rFonts w:hint="eastAsia" w:eastAsia="仿宋_GB2312"/>
          <w:bCs/>
          <w:sz w:val="28"/>
          <w:szCs w:val="28"/>
          <w:lang w:val="en-US" w:eastAsia="zh-CN"/>
        </w:rPr>
        <w:t>机房设通风、排烟设备，满足应急及消防要求。</w:t>
      </w:r>
    </w:p>
    <w:p w14:paraId="6301183A">
      <w:pPr>
        <w:spacing w:line="360" w:lineRule="auto"/>
        <w:ind w:firstLine="560" w:firstLineChars="200"/>
        <w:rPr>
          <w:rFonts w:hint="eastAsia" w:eastAsia="仿宋_GB2312"/>
          <w:bCs/>
          <w:sz w:val="28"/>
          <w:szCs w:val="28"/>
        </w:rPr>
      </w:pPr>
      <w:r>
        <w:rPr>
          <w:rFonts w:hint="eastAsia" w:eastAsia="仿宋_GB2312"/>
          <w:bCs/>
          <w:sz w:val="28"/>
          <w:szCs w:val="28"/>
        </w:rPr>
        <w:t>安全：撬内可靠接地；设漏电、过载、短路保护；压力超压保护、高低温联锁、缺水保护、水流连锁，故障自动停机+报警。</w:t>
      </w:r>
    </w:p>
    <w:p w14:paraId="6FAE7311">
      <w:pPr>
        <w:numPr>
          <w:ilvl w:val="0"/>
          <w:numId w:val="1"/>
        </w:numPr>
        <w:spacing w:line="360" w:lineRule="auto"/>
        <w:ind w:firstLine="562" w:firstLineChars="200"/>
        <w:rPr>
          <w:rFonts w:hint="eastAsia" w:eastAsia="仿宋_GB2312"/>
          <w:b/>
          <w:bCs w:val="0"/>
          <w:sz w:val="28"/>
          <w:szCs w:val="28"/>
          <w:lang w:val="en-US" w:eastAsia="zh-CN"/>
        </w:rPr>
      </w:pPr>
      <w:r>
        <w:rPr>
          <w:rFonts w:hint="eastAsia" w:eastAsia="仿宋_GB2312"/>
          <w:b/>
          <w:bCs w:val="0"/>
          <w:sz w:val="28"/>
          <w:szCs w:val="28"/>
          <w:lang w:val="en-US" w:eastAsia="zh-CN"/>
        </w:rPr>
        <w:t>详细内容</w:t>
      </w:r>
    </w:p>
    <w:p w14:paraId="5939F8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eastAsia="仿宋_GB2312"/>
          <w:bCs/>
          <w:sz w:val="28"/>
          <w:szCs w:val="28"/>
          <w:lang w:val="en-US" w:eastAsia="zh-CN"/>
        </w:rPr>
      </w:pPr>
      <w:r>
        <w:rPr>
          <w:rFonts w:hint="eastAsia" w:eastAsia="仿宋_GB2312"/>
          <w:bCs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-34290</wp:posOffset>
            </wp:positionH>
            <wp:positionV relativeFrom="paragraph">
              <wp:posOffset>678815</wp:posOffset>
            </wp:positionV>
            <wp:extent cx="6202680" cy="5395595"/>
            <wp:effectExtent l="0" t="0" r="7620" b="14605"/>
            <wp:wrapSquare wrapText="bothSides"/>
            <wp:docPr id="1" name="图片 1" descr="a9c7b9f1-ce39-4791-9a64-fa2010c8a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9c7b9f1-ce39-4791-9a64-fa2010c8a58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02680" cy="539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eastAsia="仿宋_GB2312"/>
          <w:bCs/>
          <w:sz w:val="28"/>
          <w:szCs w:val="28"/>
          <w:lang w:val="en-US" w:eastAsia="zh-CN"/>
        </w:rPr>
        <w:t>1）撬装机房的热力流程图（仅供参考）</w:t>
      </w:r>
    </w:p>
    <w:p w14:paraId="5FC37C56">
      <w:pPr>
        <w:rPr>
          <w:rFonts w:hint="default" w:eastAsia="仿宋_GB2312"/>
          <w:bCs/>
          <w:sz w:val="28"/>
          <w:szCs w:val="28"/>
          <w:lang w:val="en-US" w:eastAsia="zh-CN"/>
        </w:rPr>
      </w:pPr>
      <w:r>
        <w:rPr>
          <w:rFonts w:hint="eastAsia" w:eastAsia="仿宋_GB2312"/>
          <w:bCs/>
          <w:sz w:val="28"/>
          <w:szCs w:val="28"/>
          <w:lang w:val="en-US" w:eastAsia="zh-CN"/>
        </w:rPr>
        <w:t>2）主设备配置清单</w:t>
      </w:r>
    </w:p>
    <w:tbl>
      <w:tblPr>
        <w:tblStyle w:val="3"/>
        <w:tblpPr w:leftFromText="180" w:rightFromText="180" w:vertAnchor="text" w:horzAnchor="page" w:tblpXSpec="center" w:tblpY="308"/>
        <w:tblOverlap w:val="never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5"/>
        <w:gridCol w:w="1144"/>
        <w:gridCol w:w="1775"/>
        <w:gridCol w:w="1301"/>
        <w:gridCol w:w="515"/>
        <w:gridCol w:w="3272"/>
      </w:tblGrid>
      <w:tr w14:paraId="677CC4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2F4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6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F59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组成类别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34D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设备部件名称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552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07D9C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产地</w:t>
            </w: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C5A5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型号</w:t>
            </w:r>
          </w:p>
        </w:tc>
      </w:tr>
      <w:tr w14:paraId="05F7BD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841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67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C17E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地源热泵主机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4139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变频螺杆地源热泵主机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7BA08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知名品牌</w:t>
            </w:r>
          </w:p>
        </w:tc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04A55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4CFB6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机组提供冷量1574.3KW，供热量1655.5KW</w:t>
            </w:r>
          </w:p>
        </w:tc>
      </w:tr>
      <w:tr w14:paraId="1DAC7C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23E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</w:t>
            </w:r>
          </w:p>
        </w:tc>
        <w:tc>
          <w:tcPr>
            <w:tcW w:w="67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8C12D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0868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压缩机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2020B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知名品牌</w:t>
            </w:r>
          </w:p>
        </w:tc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78846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13986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61DF29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691E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1.2</w:t>
            </w:r>
          </w:p>
        </w:tc>
        <w:tc>
          <w:tcPr>
            <w:tcW w:w="67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3F761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14A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蒸发器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5CBB3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知名品牌</w:t>
            </w:r>
          </w:p>
        </w:tc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551A1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2C011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AC40B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DC49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1.3</w:t>
            </w:r>
          </w:p>
        </w:tc>
        <w:tc>
          <w:tcPr>
            <w:tcW w:w="67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F5BE4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8AB6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冷凝器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56D2F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知名品牌</w:t>
            </w:r>
          </w:p>
        </w:tc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47A26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0FBF3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6076E0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73B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1.4</w:t>
            </w:r>
          </w:p>
        </w:tc>
        <w:tc>
          <w:tcPr>
            <w:tcW w:w="67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D432E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79C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膨胀阀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72E29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知名品牌</w:t>
            </w:r>
          </w:p>
        </w:tc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69650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1A456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0DB65B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9C1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1.5</w:t>
            </w:r>
          </w:p>
        </w:tc>
        <w:tc>
          <w:tcPr>
            <w:tcW w:w="67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42F4C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F16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控制器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241BD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知名品牌</w:t>
            </w:r>
          </w:p>
        </w:tc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66DD3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28EFE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1B86B0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33AC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1.6</w:t>
            </w:r>
          </w:p>
        </w:tc>
        <w:tc>
          <w:tcPr>
            <w:tcW w:w="67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D9B1D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E19A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铜管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23AE6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2AAD5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0532F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6EBFE3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46C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1.7</w:t>
            </w:r>
          </w:p>
        </w:tc>
        <w:tc>
          <w:tcPr>
            <w:tcW w:w="67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33589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C991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制冷剂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20EC2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64AAC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77AFB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0D9FDD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C999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1.8</w:t>
            </w:r>
          </w:p>
        </w:tc>
        <w:tc>
          <w:tcPr>
            <w:tcW w:w="67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7A75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151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压力传感器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21293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国内知名品牌</w:t>
            </w:r>
          </w:p>
        </w:tc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7ACD3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61751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2750A6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D2AC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1.9</w:t>
            </w:r>
          </w:p>
        </w:tc>
        <w:tc>
          <w:tcPr>
            <w:tcW w:w="67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6B53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4649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压力控制器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3F1B8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国内知名品牌</w:t>
            </w:r>
          </w:p>
        </w:tc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4F9C1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0055C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67B168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30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A8F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</w:t>
            </w:r>
          </w:p>
        </w:tc>
        <w:tc>
          <w:tcPr>
            <w:tcW w:w="67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8DE9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4A43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温度传感器</w:t>
            </w:r>
          </w:p>
        </w:tc>
        <w:tc>
          <w:tcPr>
            <w:tcW w:w="76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0C5F4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国内知名品牌</w:t>
            </w:r>
          </w:p>
        </w:tc>
        <w:tc>
          <w:tcPr>
            <w:tcW w:w="302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0FC9F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763BB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262259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30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1BD3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CB9FE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2AEFA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0FB0F0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0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23BF73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16BAE1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D1F1E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64C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1.11</w:t>
            </w:r>
          </w:p>
        </w:tc>
        <w:tc>
          <w:tcPr>
            <w:tcW w:w="67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CDD13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A7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温度传感器(水)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2DE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国内知名品牌</w:t>
            </w:r>
          </w:p>
        </w:tc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4B949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19B2E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223CA0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F676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1.12</w:t>
            </w:r>
          </w:p>
        </w:tc>
        <w:tc>
          <w:tcPr>
            <w:tcW w:w="67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F1FB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4AD8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安全阀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24AA8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国内知名品牌</w:t>
            </w:r>
          </w:p>
        </w:tc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5A8DF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4D504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3C98F1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14C3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1.13</w:t>
            </w:r>
          </w:p>
        </w:tc>
        <w:tc>
          <w:tcPr>
            <w:tcW w:w="67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9A6E1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3ECC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电磁阀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842D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国内知名品牌</w:t>
            </w:r>
          </w:p>
        </w:tc>
        <w:tc>
          <w:tcPr>
            <w:tcW w:w="302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C484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vMerge w:val="continue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1FA5C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1BC32C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1B49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1.14</w:t>
            </w:r>
          </w:p>
        </w:tc>
        <w:tc>
          <w:tcPr>
            <w:tcW w:w="67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9858C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2107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视液镜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23FC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知名品牌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9E8C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48B1C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096D72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2FE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7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9BF7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控制中心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AA02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控制中心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982F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知名品牌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963B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5B2C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可视化界面</w:t>
            </w:r>
          </w:p>
        </w:tc>
      </w:tr>
      <w:tr w14:paraId="53F5F7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75D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</w:t>
            </w:r>
          </w:p>
        </w:tc>
        <w:tc>
          <w:tcPr>
            <w:tcW w:w="6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97BFA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E5BD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控制器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1B73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知名品牌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BFF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37D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23A6A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DCDB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2.2</w:t>
            </w:r>
          </w:p>
        </w:tc>
        <w:tc>
          <w:tcPr>
            <w:tcW w:w="6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914BC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F7D9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总空开含手柄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E7D0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ABB/施耐德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316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55A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063EBC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E9BB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2.3</w:t>
            </w:r>
          </w:p>
        </w:tc>
        <w:tc>
          <w:tcPr>
            <w:tcW w:w="6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B524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7CD0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开关电源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7BA7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知名品牌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D1F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428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5C95CA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812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2.4</w:t>
            </w:r>
          </w:p>
        </w:tc>
        <w:tc>
          <w:tcPr>
            <w:tcW w:w="6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278C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4CF3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主机变频器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A9C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知名品牌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D78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A67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66AA80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231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2.5</w:t>
            </w:r>
          </w:p>
        </w:tc>
        <w:tc>
          <w:tcPr>
            <w:tcW w:w="6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F829E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1CC4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中间继电器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14A1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知名品牌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3C2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289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49C4E0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95E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2.6</w:t>
            </w:r>
          </w:p>
        </w:tc>
        <w:tc>
          <w:tcPr>
            <w:tcW w:w="6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0DD58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649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微电脑显示器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2CE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知名品牌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38D4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9DE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3226B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7E60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2.7</w:t>
            </w:r>
          </w:p>
        </w:tc>
        <w:tc>
          <w:tcPr>
            <w:tcW w:w="6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4B81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04C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冷冻水泵变频器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DC8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知名品牌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B78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151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368597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9062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2.8</w:t>
            </w:r>
          </w:p>
        </w:tc>
        <w:tc>
          <w:tcPr>
            <w:tcW w:w="6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4EB7C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8A5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冷却水泵变频器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26E0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知名品牌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1FE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EFB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267F36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AC4A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</w:t>
            </w:r>
          </w:p>
        </w:tc>
        <w:tc>
          <w:tcPr>
            <w:tcW w:w="6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96D8E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DF5B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压力传感器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67B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国内知名品牌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970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E6A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6416E6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A9D9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2.11</w:t>
            </w:r>
          </w:p>
        </w:tc>
        <w:tc>
          <w:tcPr>
            <w:tcW w:w="67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EE52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ED93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温湿度传感器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C445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国内知名品牌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572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F45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A7EB4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934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71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F963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11BF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电缆（纯铜）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B06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国内知名品牌，国标电缆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122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AC7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646AAC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43ABA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67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3D471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水系统附件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8D12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水系统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8742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国内知名品牌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7DAC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9FFC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软水装置、补水定压装置、不锈钢水箱等</w:t>
            </w:r>
          </w:p>
        </w:tc>
      </w:tr>
      <w:tr w14:paraId="0841AC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0BF09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3.1</w:t>
            </w:r>
          </w:p>
        </w:tc>
        <w:tc>
          <w:tcPr>
            <w:tcW w:w="67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50A9E9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A03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立式管道泵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3F68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凯泉/南方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/连城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DD2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197F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(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空调侧IE4-290m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vertAlign w:val="superscript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/h-34m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45kw-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,</w:t>
            </w:r>
          </w:p>
          <w:p w14:paraId="202D7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地源侧IE4-330m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vertAlign w:val="superscript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/h-30m-37kw-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)</w:t>
            </w:r>
          </w:p>
          <w:p w14:paraId="698E8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在一个机房安装，泵按照两用一备配置</w:t>
            </w:r>
          </w:p>
        </w:tc>
      </w:tr>
      <w:tr w14:paraId="173FF6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24A9E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3.3</w:t>
            </w:r>
          </w:p>
        </w:tc>
        <w:tc>
          <w:tcPr>
            <w:tcW w:w="67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71636E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D7F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蝶阀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55E3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国内知名品牌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BDE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EFB0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DN200-DN350</w:t>
            </w:r>
          </w:p>
        </w:tc>
      </w:tr>
      <w:tr w14:paraId="57CDC7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292ED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3.4</w:t>
            </w:r>
          </w:p>
        </w:tc>
        <w:tc>
          <w:tcPr>
            <w:tcW w:w="67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4CD260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B70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y型过滤器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43B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国内知名品牌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0606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98DF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DN200-DN350</w:t>
            </w:r>
          </w:p>
        </w:tc>
      </w:tr>
      <w:tr w14:paraId="388C7B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7F5D0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3.5</w:t>
            </w:r>
          </w:p>
        </w:tc>
        <w:tc>
          <w:tcPr>
            <w:tcW w:w="67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6DFC1B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3652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止回阀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E0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国内知名品牌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894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4CAD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DN200-DN350</w:t>
            </w:r>
          </w:p>
        </w:tc>
      </w:tr>
      <w:tr w14:paraId="3AE6B1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28E20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3.6</w:t>
            </w:r>
          </w:p>
        </w:tc>
        <w:tc>
          <w:tcPr>
            <w:tcW w:w="67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172486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EDE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软连接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997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国内知名品牌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13F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29E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DN200-DN350</w:t>
            </w:r>
          </w:p>
        </w:tc>
      </w:tr>
      <w:tr w14:paraId="30407B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1053E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3.7</w:t>
            </w:r>
          </w:p>
        </w:tc>
        <w:tc>
          <w:tcPr>
            <w:tcW w:w="67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1DFDCE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B7F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保温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2E0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国内知名品牌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C39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07E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橡塑棉+铝皮</w:t>
            </w:r>
          </w:p>
        </w:tc>
      </w:tr>
      <w:tr w14:paraId="2F623C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1EECB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3.8</w:t>
            </w:r>
          </w:p>
        </w:tc>
        <w:tc>
          <w:tcPr>
            <w:tcW w:w="67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3704D5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B07B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安全阀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E83A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国内知名品牌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CD24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49C6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DN40</w:t>
            </w:r>
          </w:p>
        </w:tc>
      </w:tr>
      <w:tr w14:paraId="49ED7B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36A24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3.9</w:t>
            </w:r>
          </w:p>
        </w:tc>
        <w:tc>
          <w:tcPr>
            <w:tcW w:w="67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3988DB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7C4C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自动补水阀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E246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国内知名品牌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A392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7E10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DN25</w:t>
            </w:r>
          </w:p>
        </w:tc>
      </w:tr>
      <w:tr w14:paraId="5868DC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1D418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3.1</w:t>
            </w:r>
          </w:p>
        </w:tc>
        <w:tc>
          <w:tcPr>
            <w:tcW w:w="67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7EBF28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86A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自动排气阀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EDF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国内知名品牌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5FBC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092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DN15</w:t>
            </w:r>
          </w:p>
        </w:tc>
      </w:tr>
      <w:tr w14:paraId="39BB64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4B75B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3.11</w:t>
            </w:r>
          </w:p>
        </w:tc>
        <w:tc>
          <w:tcPr>
            <w:tcW w:w="67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347415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CEC5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靶式水流开关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EE5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国内知名品牌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499F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8AF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83191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0BA36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3.12</w:t>
            </w:r>
          </w:p>
        </w:tc>
        <w:tc>
          <w:tcPr>
            <w:tcW w:w="67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4DD849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95C3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隔膜式膨胀罐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55FB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国内知名品牌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8D52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4BDC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300L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*2</w:t>
            </w:r>
          </w:p>
        </w:tc>
      </w:tr>
      <w:tr w14:paraId="38FC51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5A388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67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 w14:paraId="338E66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DDC7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水表、热量表、电表等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0D82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国内知名品牌</w:t>
            </w: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EFE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D4B5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投标方负责送检</w:t>
            </w:r>
          </w:p>
        </w:tc>
      </w:tr>
      <w:tr w14:paraId="71E79A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02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69F3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其他</w:t>
            </w:r>
          </w:p>
        </w:tc>
        <w:tc>
          <w:tcPr>
            <w:tcW w:w="671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FEE66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8FE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566B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3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0F23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AC53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根据需求配置</w:t>
            </w:r>
          </w:p>
        </w:tc>
      </w:tr>
    </w:tbl>
    <w:p w14:paraId="4F6DE0A8">
      <w:pPr>
        <w:ind w:firstLine="560" w:firstLineChars="200"/>
        <w:rPr>
          <w:rFonts w:hint="eastAsia" w:eastAsia="仿宋_GB2312"/>
          <w:bCs/>
          <w:sz w:val="28"/>
          <w:szCs w:val="28"/>
          <w:lang w:val="en-US" w:eastAsia="zh-CN"/>
        </w:rPr>
      </w:pPr>
      <w:r>
        <w:rPr>
          <w:rFonts w:hint="eastAsia" w:eastAsia="仿宋_GB2312"/>
          <w:bCs/>
          <w:sz w:val="28"/>
          <w:szCs w:val="28"/>
          <w:lang w:val="en-US" w:eastAsia="zh-CN"/>
        </w:rPr>
        <w:t>建议两台热泵主机布置在一个撬装机房，泵组等水力模块及电控系统布置在一个撬装机房，投标方可根据设备配置情况做布局调整，但需满足规范要求并便于日后运行维护。</w:t>
      </w:r>
    </w:p>
    <w:p w14:paraId="741CB003">
      <w:pPr>
        <w:ind w:firstLine="560" w:firstLineChars="200"/>
        <w:rPr>
          <w:rFonts w:hint="default" w:eastAsia="仿宋_GB2312"/>
          <w:bCs/>
          <w:sz w:val="28"/>
          <w:szCs w:val="28"/>
          <w:lang w:val="en-US" w:eastAsia="zh-CN"/>
        </w:rPr>
      </w:pPr>
      <w:r>
        <w:rPr>
          <w:rFonts w:hint="eastAsia" w:eastAsia="仿宋_GB2312"/>
          <w:bCs/>
          <w:sz w:val="28"/>
          <w:szCs w:val="28"/>
          <w:lang w:val="en-US" w:eastAsia="zh-CN"/>
        </w:rPr>
        <w:t>系统设置必要的电动阀门，可实现自动控制调节及供热制冷模式的子电动切换，自控系统免费开放数据上传端口，根据西门子厂要求将相关数据上传至指定平台。</w:t>
      </w:r>
    </w:p>
    <w:p w14:paraId="0F5C871E">
      <w:pPr>
        <w:rPr>
          <w:rFonts w:hint="eastAsia"/>
        </w:rPr>
      </w:pPr>
      <w:r>
        <w:rPr>
          <w:rFonts w:hint="eastAsia" w:eastAsia="仿宋_GB2312"/>
          <w:bCs/>
          <w:sz w:val="28"/>
          <w:szCs w:val="28"/>
          <w:lang w:val="en-US" w:eastAsia="zh-CN"/>
        </w:rPr>
        <w:t>3）地源热泵主机工况参数表（单台参考数据）</w:t>
      </w:r>
    </w:p>
    <w:tbl>
      <w:tblPr>
        <w:tblStyle w:val="3"/>
        <w:tblW w:w="516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2"/>
        <w:gridCol w:w="606"/>
        <w:gridCol w:w="619"/>
        <w:gridCol w:w="636"/>
        <w:gridCol w:w="781"/>
        <w:gridCol w:w="522"/>
        <w:gridCol w:w="779"/>
        <w:gridCol w:w="457"/>
        <w:gridCol w:w="459"/>
        <w:gridCol w:w="715"/>
        <w:gridCol w:w="524"/>
        <w:gridCol w:w="779"/>
        <w:gridCol w:w="457"/>
        <w:gridCol w:w="745"/>
      </w:tblGrid>
      <w:tr w14:paraId="653503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471" w:type="pct"/>
            <w:gridSpan w:val="4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DC7B4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  组</w:t>
            </w:r>
          </w:p>
        </w:tc>
        <w:tc>
          <w:tcPr>
            <w:tcW w:w="1701" w:type="pct"/>
            <w:gridSpan w:val="5"/>
            <w:tcBorders>
              <w:top w:val="single" w:color="000000" w:sz="8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3116B3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蒸发器</w:t>
            </w:r>
          </w:p>
        </w:tc>
        <w:tc>
          <w:tcPr>
            <w:tcW w:w="1827" w:type="pct"/>
            <w:gridSpan w:val="5"/>
            <w:tcBorders>
              <w:top w:val="single" w:color="000000" w:sz="8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5441E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冷凝器</w:t>
            </w:r>
          </w:p>
        </w:tc>
      </w:tr>
      <w:tr w14:paraId="4C631A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75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3D6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型  号</w:t>
            </w:r>
          </w:p>
        </w:tc>
        <w:tc>
          <w:tcPr>
            <w:tcW w:w="71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E92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3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954B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流程数</w:t>
            </w: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12E3D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1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239C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F660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流程数</w:t>
            </w: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D510D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20DB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 w14:paraId="4BA7D1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348B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制冷剂</w:t>
            </w:r>
          </w:p>
        </w:tc>
        <w:tc>
          <w:tcPr>
            <w:tcW w:w="71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2BB8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R134a</w:t>
            </w:r>
          </w:p>
        </w:tc>
        <w:tc>
          <w:tcPr>
            <w:tcW w:w="4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1E68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污垢系数</w:t>
            </w:r>
          </w:p>
        </w:tc>
        <w:tc>
          <w:tcPr>
            <w:tcW w:w="2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D9984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318E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㎡·℃/kW</w:t>
            </w:r>
          </w:p>
        </w:tc>
        <w:tc>
          <w:tcPr>
            <w:tcW w:w="51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754A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0.018</w:t>
            </w:r>
          </w:p>
        </w:tc>
        <w:tc>
          <w:tcPr>
            <w:tcW w:w="4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D1F0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污垢系数</w:t>
            </w:r>
          </w:p>
        </w:tc>
        <w:tc>
          <w:tcPr>
            <w:tcW w:w="2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6CBA4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FBB4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㎡·℃/kW</w:t>
            </w:r>
          </w:p>
        </w:tc>
        <w:tc>
          <w:tcPr>
            <w:tcW w:w="68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4065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0.044</w:t>
            </w:r>
          </w:p>
        </w:tc>
      </w:tr>
      <w:tr w14:paraId="0764AE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F392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  源</w:t>
            </w:r>
          </w:p>
        </w:tc>
        <w:tc>
          <w:tcPr>
            <w:tcW w:w="71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7A22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380V/3N~/50Hz</w:t>
            </w:r>
          </w:p>
        </w:tc>
        <w:tc>
          <w:tcPr>
            <w:tcW w:w="73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144F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换热管材料</w:t>
            </w: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64C24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1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B9A4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CU</w:t>
            </w:r>
          </w:p>
        </w:tc>
        <w:tc>
          <w:tcPr>
            <w:tcW w:w="70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15DE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换热管材料</w:t>
            </w: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CE271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60ED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CU</w:t>
            </w:r>
          </w:p>
        </w:tc>
      </w:tr>
      <w:tr w14:paraId="13C571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5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FA2B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运行/运输重量(kg)</w:t>
            </w:r>
          </w:p>
        </w:tc>
        <w:tc>
          <w:tcPr>
            <w:tcW w:w="71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BA16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6447/6934</w:t>
            </w:r>
          </w:p>
        </w:tc>
        <w:tc>
          <w:tcPr>
            <w:tcW w:w="73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0389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换热管壁厚</w:t>
            </w: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E588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mm</w:t>
            </w:r>
          </w:p>
        </w:tc>
        <w:tc>
          <w:tcPr>
            <w:tcW w:w="51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95A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1.15 </w:t>
            </w:r>
          </w:p>
        </w:tc>
        <w:tc>
          <w:tcPr>
            <w:tcW w:w="70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3A7A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换热管壁厚</w:t>
            </w: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402D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mm</w:t>
            </w:r>
          </w:p>
        </w:tc>
        <w:tc>
          <w:tcPr>
            <w:tcW w:w="68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07F4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1.15 </w:t>
            </w:r>
          </w:p>
        </w:tc>
      </w:tr>
      <w:tr w14:paraId="548784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90D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能量调节范围</w:t>
            </w:r>
          </w:p>
        </w:tc>
        <w:tc>
          <w:tcPr>
            <w:tcW w:w="71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643A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25-100%</w:t>
            </w:r>
          </w:p>
        </w:tc>
        <w:tc>
          <w:tcPr>
            <w:tcW w:w="73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9ECC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流体类型/浓度</w:t>
            </w: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A824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%</w:t>
            </w:r>
          </w:p>
        </w:tc>
        <w:tc>
          <w:tcPr>
            <w:tcW w:w="51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020C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水/--</w:t>
            </w:r>
          </w:p>
        </w:tc>
        <w:tc>
          <w:tcPr>
            <w:tcW w:w="70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349F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流体类型/浓度</w:t>
            </w: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74B1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%</w:t>
            </w:r>
          </w:p>
        </w:tc>
        <w:tc>
          <w:tcPr>
            <w:tcW w:w="68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95F8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水/--</w:t>
            </w:r>
          </w:p>
        </w:tc>
      </w:tr>
      <w:tr w14:paraId="547AF5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6898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长×宽×高（mm）</w:t>
            </w:r>
          </w:p>
        </w:tc>
        <w:tc>
          <w:tcPr>
            <w:tcW w:w="71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1CA2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3240×1860×2250</w:t>
            </w:r>
          </w:p>
        </w:tc>
        <w:tc>
          <w:tcPr>
            <w:tcW w:w="73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7E9B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水侧承压</w:t>
            </w: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EF56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MPa</w:t>
            </w:r>
          </w:p>
        </w:tc>
        <w:tc>
          <w:tcPr>
            <w:tcW w:w="51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1C16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1.0 </w:t>
            </w:r>
          </w:p>
        </w:tc>
        <w:tc>
          <w:tcPr>
            <w:tcW w:w="70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C05D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水侧承压</w:t>
            </w: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797E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MPa</w:t>
            </w:r>
          </w:p>
        </w:tc>
        <w:tc>
          <w:tcPr>
            <w:tcW w:w="68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33C0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1.0 </w:t>
            </w:r>
          </w:p>
        </w:tc>
      </w:tr>
      <w:tr w14:paraId="0A260B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DCA8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国标CAOP</w:t>
            </w:r>
          </w:p>
        </w:tc>
        <w:tc>
          <w:tcPr>
            <w:tcW w:w="71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38B1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6.57</w:t>
            </w:r>
          </w:p>
        </w:tc>
        <w:tc>
          <w:tcPr>
            <w:tcW w:w="4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9439B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F35E94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F32E1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1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3EFB0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B921D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2B15B6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2A76E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415E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A2C7C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8E813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1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AD00B1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3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49E8E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491AA2">
            <w:pPr>
              <w:jc w:val="right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1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B7BEC5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0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2F872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F08679">
            <w:pPr>
              <w:jc w:val="right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7F64AB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E4BFB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1DC5D4"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A5B7D5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E650BD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0217AB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30FDE9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80C3F5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C0D4D4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A9F8EA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86FD20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512534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8E752A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206879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A1FE78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BD7A51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836C5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AD05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国标工况</w:t>
            </w:r>
          </w:p>
        </w:tc>
        <w:tc>
          <w:tcPr>
            <w:tcW w:w="3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8ABB43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7C5E5F">
            <w:pPr>
              <w:jc w:val="right"/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649BE5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C6FC2D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41D134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C6547C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189FCD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41004C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B41C68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C6F87E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1A4DD8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22A75E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86C7B4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771FB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15" w:type="pct"/>
            <w:vMerge w:val="restart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E3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工况</w:t>
            </w:r>
          </w:p>
        </w:tc>
        <w:tc>
          <w:tcPr>
            <w:tcW w:w="343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0FE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制冷量</w:t>
            </w:r>
          </w:p>
        </w:tc>
        <w:tc>
          <w:tcPr>
            <w:tcW w:w="351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78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制热量</w:t>
            </w:r>
          </w:p>
        </w:tc>
        <w:tc>
          <w:tcPr>
            <w:tcW w:w="360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3D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输入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功率</w:t>
            </w:r>
          </w:p>
        </w:tc>
        <w:tc>
          <w:tcPr>
            <w:tcW w:w="443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F9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性能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系数</w:t>
            </w:r>
          </w:p>
        </w:tc>
        <w:tc>
          <w:tcPr>
            <w:tcW w:w="296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69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输入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电流</w:t>
            </w:r>
          </w:p>
        </w:tc>
        <w:tc>
          <w:tcPr>
            <w:tcW w:w="1367" w:type="pct"/>
            <w:gridSpan w:val="4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CE5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蒸发器</w:t>
            </w:r>
          </w:p>
        </w:tc>
        <w:tc>
          <w:tcPr>
            <w:tcW w:w="1421" w:type="pct"/>
            <w:gridSpan w:val="4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2D4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冷凝器</w:t>
            </w:r>
          </w:p>
        </w:tc>
      </w:tr>
      <w:tr w14:paraId="67A322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15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E2D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3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B57F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1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DEFD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60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E47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3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9FC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6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671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4A1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流量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0EC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进温</w:t>
            </w: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B58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出温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3CF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压降</w:t>
            </w:r>
          </w:p>
        </w:tc>
        <w:tc>
          <w:tcPr>
            <w:tcW w:w="2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332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流量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5A0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进温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05E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出温</w:t>
            </w:r>
          </w:p>
        </w:tc>
        <w:tc>
          <w:tcPr>
            <w:tcW w:w="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1BCF6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压降</w:t>
            </w:r>
          </w:p>
        </w:tc>
      </w:tr>
      <w:tr w14:paraId="1D9CAB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15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0B53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E08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kW</w:t>
            </w: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646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kW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25F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kW</w:t>
            </w:r>
          </w:p>
        </w:tc>
        <w:tc>
          <w:tcPr>
            <w:tcW w:w="4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0F0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EER/COP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1A4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972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m³/h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4DE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°C</w:t>
            </w: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DED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°C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942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kPa</w:t>
            </w:r>
          </w:p>
        </w:tc>
        <w:tc>
          <w:tcPr>
            <w:tcW w:w="2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4B6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m³/h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4E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°C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259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°C</w:t>
            </w:r>
          </w:p>
        </w:tc>
        <w:tc>
          <w:tcPr>
            <w:tcW w:w="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5C182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kPa</w:t>
            </w:r>
          </w:p>
        </w:tc>
      </w:tr>
      <w:tr w14:paraId="524F8A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15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FAA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制冷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E59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1574.3 </w:t>
            </w: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A69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632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209.1 </w:t>
            </w:r>
          </w:p>
        </w:tc>
        <w:tc>
          <w:tcPr>
            <w:tcW w:w="4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74F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7.53 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9D8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356.0 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675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270.8 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08A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12.0</w:t>
            </w: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4D5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7.0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CF5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70.1 </w:t>
            </w:r>
          </w:p>
        </w:tc>
        <w:tc>
          <w:tcPr>
            <w:tcW w:w="2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542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338.5 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492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25.0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AE1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29.5 </w:t>
            </w:r>
          </w:p>
        </w:tc>
        <w:tc>
          <w:tcPr>
            <w:tcW w:w="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7551F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88.6 </w:t>
            </w:r>
          </w:p>
        </w:tc>
      </w:tr>
      <w:tr w14:paraId="47D936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15" w:type="pct"/>
            <w:tcBorders>
              <w:top w:val="single" w:color="000000" w:sz="4" w:space="0"/>
              <w:left w:val="single" w:color="000000" w:sz="8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16C6E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制热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67741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03053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1655.5 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768A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309.0 </w:t>
            </w:r>
          </w:p>
        </w:tc>
        <w:tc>
          <w:tcPr>
            <w:tcW w:w="44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178E8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5.36 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6C785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526.1 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A322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338.5 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D594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10.0</w:t>
            </w: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C99B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6.6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3D936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109.5 </w:t>
            </w:r>
          </w:p>
        </w:tc>
        <w:tc>
          <w:tcPr>
            <w:tcW w:w="297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3BA16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270.8 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EF88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39.7 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42E72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45.0</w:t>
            </w:r>
          </w:p>
        </w:tc>
        <w:tc>
          <w:tcPr>
            <w:tcW w:w="42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8" w:space="0"/>
            </w:tcBorders>
            <w:noWrap/>
            <w:vAlign w:val="center"/>
          </w:tcPr>
          <w:p w14:paraId="6B33C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56.7 </w:t>
            </w:r>
          </w:p>
        </w:tc>
      </w:tr>
      <w:tr w14:paraId="59445E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1547A2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4CDAA5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A6C44E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C74495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7FA48E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F18A24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BAC0D9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8D0EBD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B571D4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7ED4EC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6823BD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41C715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6AC9A9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41E3DA">
            <w:pPr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5225C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1C12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用户工况</w:t>
            </w:r>
          </w:p>
        </w:tc>
        <w:tc>
          <w:tcPr>
            <w:tcW w:w="3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02C021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8BF93F">
            <w:pPr>
              <w:jc w:val="right"/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DBDABF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62F0CD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FE369D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183B43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0A142C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7099B8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057C99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6A705E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5C2D4C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F032C2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9930C7">
            <w:pPr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59564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15" w:type="pct"/>
            <w:vMerge w:val="restart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63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工况</w:t>
            </w:r>
          </w:p>
        </w:tc>
        <w:tc>
          <w:tcPr>
            <w:tcW w:w="343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8EE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制冷量</w:t>
            </w:r>
          </w:p>
        </w:tc>
        <w:tc>
          <w:tcPr>
            <w:tcW w:w="351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346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制热量</w:t>
            </w:r>
          </w:p>
        </w:tc>
        <w:tc>
          <w:tcPr>
            <w:tcW w:w="360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18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输入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功率</w:t>
            </w:r>
          </w:p>
        </w:tc>
        <w:tc>
          <w:tcPr>
            <w:tcW w:w="443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B9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性能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系数</w:t>
            </w:r>
          </w:p>
        </w:tc>
        <w:tc>
          <w:tcPr>
            <w:tcW w:w="296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32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输入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电流</w:t>
            </w:r>
          </w:p>
        </w:tc>
        <w:tc>
          <w:tcPr>
            <w:tcW w:w="1367" w:type="pct"/>
            <w:gridSpan w:val="4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1C5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蒸发器</w:t>
            </w:r>
          </w:p>
        </w:tc>
        <w:tc>
          <w:tcPr>
            <w:tcW w:w="1421" w:type="pct"/>
            <w:gridSpan w:val="4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273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冷凝器</w:t>
            </w:r>
          </w:p>
        </w:tc>
      </w:tr>
      <w:tr w14:paraId="40CED2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15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045C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3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78CA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1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C754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60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4E2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3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E10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6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63E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ADC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流量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E7B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进温</w:t>
            </w: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3F9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出温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885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压降</w:t>
            </w:r>
          </w:p>
        </w:tc>
        <w:tc>
          <w:tcPr>
            <w:tcW w:w="2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310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流量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F40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进温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132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出温</w:t>
            </w:r>
          </w:p>
        </w:tc>
        <w:tc>
          <w:tcPr>
            <w:tcW w:w="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29DEE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压降</w:t>
            </w:r>
          </w:p>
        </w:tc>
      </w:tr>
      <w:tr w14:paraId="16922E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15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A86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6B7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kW</w:t>
            </w: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A50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kW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D1D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kW</w:t>
            </w:r>
          </w:p>
        </w:tc>
        <w:tc>
          <w:tcPr>
            <w:tcW w:w="4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E04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EER/COP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49F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5EF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m³/h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F84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°C</w:t>
            </w: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788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°C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C7E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kPa</w:t>
            </w:r>
          </w:p>
        </w:tc>
        <w:tc>
          <w:tcPr>
            <w:tcW w:w="2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59D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m³/h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06B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°C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02F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°C</w:t>
            </w:r>
          </w:p>
        </w:tc>
        <w:tc>
          <w:tcPr>
            <w:tcW w:w="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6C7B8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kPa</w:t>
            </w:r>
          </w:p>
        </w:tc>
      </w:tr>
      <w:tr w14:paraId="173F70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15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471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制冷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A04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1571.1 </w:t>
            </w: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C02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B4C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210.3 </w:t>
            </w:r>
          </w:p>
        </w:tc>
        <w:tc>
          <w:tcPr>
            <w:tcW w:w="4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444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7.47 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816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358.0 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CAC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270.2 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96C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12.0</w:t>
            </w: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223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7.0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FBC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69.8 </w:t>
            </w:r>
          </w:p>
        </w:tc>
        <w:tc>
          <w:tcPr>
            <w:tcW w:w="2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6A7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306.3 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0D9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25.0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06F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30.0 </w:t>
            </w:r>
          </w:p>
        </w:tc>
        <w:tc>
          <w:tcPr>
            <w:tcW w:w="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2C9C8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72.5 </w:t>
            </w:r>
          </w:p>
        </w:tc>
      </w:tr>
      <w:tr w14:paraId="09AB1D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15" w:type="pct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/>
            <w:vAlign w:val="center"/>
          </w:tcPr>
          <w:p w14:paraId="25ECA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制热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center"/>
          </w:tcPr>
          <w:p w14:paraId="68C41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--</w:t>
            </w: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center"/>
          </w:tcPr>
          <w:p w14:paraId="6C323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1531.2 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center"/>
          </w:tcPr>
          <w:p w14:paraId="5AAC6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302.4 </w:t>
            </w:r>
          </w:p>
        </w:tc>
        <w:tc>
          <w:tcPr>
            <w:tcW w:w="443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center"/>
          </w:tcPr>
          <w:p w14:paraId="44917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5.06 </w:t>
            </w:r>
          </w:p>
        </w:tc>
        <w:tc>
          <w:tcPr>
            <w:tcW w:w="296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center"/>
          </w:tcPr>
          <w:p w14:paraId="76AE7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514.9 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center"/>
          </w:tcPr>
          <w:p w14:paraId="1823A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264.1 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center"/>
          </w:tcPr>
          <w:p w14:paraId="47019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8.0 </w:t>
            </w:r>
          </w:p>
        </w:tc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center"/>
          </w:tcPr>
          <w:p w14:paraId="3FC4A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4.0 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center"/>
          </w:tcPr>
          <w:p w14:paraId="2F900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66.7 </w:t>
            </w:r>
          </w:p>
        </w:tc>
        <w:tc>
          <w:tcPr>
            <w:tcW w:w="297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center"/>
          </w:tcPr>
          <w:p w14:paraId="61B91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263.3 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center"/>
          </w:tcPr>
          <w:p w14:paraId="443C8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40.0 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/>
            <w:vAlign w:val="center"/>
          </w:tcPr>
          <w:p w14:paraId="4DE3D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45.0</w:t>
            </w:r>
          </w:p>
        </w:tc>
        <w:tc>
          <w:tcPr>
            <w:tcW w:w="422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 w14:paraId="45050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53.6 </w:t>
            </w:r>
          </w:p>
        </w:tc>
      </w:tr>
    </w:tbl>
    <w:p w14:paraId="08578AC2">
      <w:pPr>
        <w:spacing w:line="360" w:lineRule="auto"/>
        <w:ind w:firstLine="562" w:firstLineChars="200"/>
        <w:rPr>
          <w:rFonts w:hint="eastAsia" w:eastAsia="仿宋_GB2312"/>
          <w:b/>
          <w:bCs w:val="0"/>
          <w:sz w:val="28"/>
          <w:szCs w:val="28"/>
          <w:lang w:val="en-US" w:eastAsia="zh-CN"/>
        </w:rPr>
      </w:pPr>
      <w:r>
        <w:rPr>
          <w:rFonts w:hint="eastAsia" w:eastAsia="仿宋_GB2312"/>
          <w:b/>
          <w:bCs w:val="0"/>
          <w:sz w:val="28"/>
          <w:szCs w:val="28"/>
          <w:lang w:val="en-US" w:eastAsia="zh-CN"/>
        </w:rPr>
        <w:t>五、出厂检验、运输、现场安装调试要求</w:t>
      </w:r>
    </w:p>
    <w:p w14:paraId="40791424">
      <w:pPr>
        <w:spacing w:line="360" w:lineRule="auto"/>
        <w:ind w:firstLine="560" w:firstLineChars="200"/>
        <w:rPr>
          <w:rFonts w:hint="eastAsia" w:eastAsia="仿宋_GB2312"/>
          <w:bCs/>
          <w:sz w:val="28"/>
          <w:szCs w:val="28"/>
          <w:lang w:val="en-US" w:eastAsia="zh-CN"/>
        </w:rPr>
      </w:pPr>
      <w:r>
        <w:rPr>
          <w:rFonts w:hint="eastAsia" w:eastAsia="仿宋_GB2312"/>
          <w:bCs/>
          <w:sz w:val="28"/>
          <w:szCs w:val="28"/>
          <w:lang w:val="en-US" w:eastAsia="zh-CN"/>
        </w:rPr>
        <w:t>出厂验收：出厂前投标人给招标人提供出厂验收报告:完成水压试验（1.5 倍工作压力）、气密性试验、自控联调，出具出厂检验记录，合格后方可发货。</w:t>
      </w:r>
    </w:p>
    <w:p w14:paraId="52420FD7">
      <w:pPr>
        <w:spacing w:line="360" w:lineRule="auto"/>
        <w:ind w:firstLine="560" w:firstLineChars="200"/>
        <w:rPr>
          <w:rFonts w:hint="eastAsia" w:eastAsia="仿宋_GB2312"/>
          <w:bCs/>
          <w:sz w:val="28"/>
          <w:szCs w:val="28"/>
          <w:lang w:val="en-US" w:eastAsia="zh-CN"/>
        </w:rPr>
      </w:pPr>
      <w:r>
        <w:rPr>
          <w:rFonts w:hint="eastAsia" w:eastAsia="仿宋_GB2312"/>
          <w:bCs/>
          <w:sz w:val="28"/>
          <w:szCs w:val="28"/>
          <w:lang w:val="en-US" w:eastAsia="zh-CN"/>
        </w:rPr>
        <w:t>运输：整体封闭运输，保护仪表、保温、漆面；做好固定，防止运输振动损坏。</w:t>
      </w:r>
    </w:p>
    <w:p w14:paraId="5F6B861A">
      <w:pPr>
        <w:spacing w:line="360" w:lineRule="auto"/>
        <w:ind w:firstLine="560" w:firstLineChars="200"/>
        <w:rPr>
          <w:rFonts w:hint="eastAsia" w:eastAsia="仿宋_GB2312"/>
          <w:bCs/>
          <w:sz w:val="28"/>
          <w:szCs w:val="28"/>
          <w:lang w:val="en-US" w:eastAsia="zh-CN"/>
        </w:rPr>
      </w:pPr>
      <w:r>
        <w:rPr>
          <w:rFonts w:hint="eastAsia" w:eastAsia="仿宋_GB2312"/>
          <w:bCs/>
          <w:sz w:val="28"/>
          <w:szCs w:val="28"/>
          <w:lang w:val="en-US" w:eastAsia="zh-CN"/>
        </w:rPr>
        <w:t>现场就位：投标人负责吊装、找平，复核基础；撬体就位后，外部管</w:t>
      </w:r>
      <w:r>
        <w:rPr>
          <w:rFonts w:hint="eastAsia" w:eastAsia="仿宋_GB2312"/>
          <w:bCs/>
          <w:sz w:val="28"/>
          <w:szCs w:val="28"/>
          <w:lang w:val="en-US" w:eastAsia="zh-CN"/>
        </w:rPr>
        <w:tab/>
      </w:r>
      <w:r>
        <w:rPr>
          <w:rFonts w:hint="eastAsia" w:eastAsia="仿宋_GB2312"/>
          <w:bCs/>
          <w:sz w:val="28"/>
          <w:szCs w:val="28"/>
          <w:lang w:val="en-US" w:eastAsia="zh-CN"/>
        </w:rPr>
        <w:t>道法兰对接、电缆连接（站房外一米内作为供货分界线）。</w:t>
      </w:r>
    </w:p>
    <w:p w14:paraId="0C7BD04F">
      <w:pPr>
        <w:spacing w:line="360" w:lineRule="auto"/>
        <w:ind w:firstLine="560" w:firstLineChars="200"/>
        <w:rPr>
          <w:rFonts w:hint="eastAsia" w:eastAsia="仿宋_GB2312"/>
          <w:bCs/>
          <w:sz w:val="28"/>
          <w:szCs w:val="28"/>
          <w:lang w:val="en-US" w:eastAsia="zh-CN"/>
        </w:rPr>
      </w:pPr>
      <w:r>
        <w:rPr>
          <w:rFonts w:hint="eastAsia" w:eastAsia="仿宋_GB2312"/>
          <w:bCs/>
          <w:sz w:val="28"/>
          <w:szCs w:val="28"/>
          <w:lang w:val="en-US" w:eastAsia="zh-CN"/>
        </w:rPr>
        <w:t>现场工作：系统冲洗、吹扫、二次水压试验，管道保温修复；单机试运转，系统联合试运行，连续72小时无故障试运行合格作为初步验收条件。</w:t>
      </w:r>
    </w:p>
    <w:p w14:paraId="4A1C0A56">
      <w:pPr>
        <w:spacing w:line="360" w:lineRule="auto"/>
        <w:ind w:firstLine="560" w:firstLineChars="200"/>
        <w:rPr>
          <w:rFonts w:hint="eastAsia" w:eastAsia="仿宋_GB2312"/>
          <w:bCs/>
          <w:sz w:val="28"/>
          <w:szCs w:val="28"/>
          <w:lang w:val="en-US" w:eastAsia="zh-CN"/>
        </w:rPr>
      </w:pPr>
      <w:r>
        <w:rPr>
          <w:rFonts w:hint="eastAsia" w:eastAsia="仿宋_GB2312"/>
          <w:bCs/>
          <w:sz w:val="28"/>
          <w:szCs w:val="28"/>
          <w:lang w:val="en-US" w:eastAsia="zh-CN"/>
        </w:rPr>
        <w:t>调试报告：提供完整调试记录、性能测试报告，记录各工况水温、流量、功耗、COP。</w:t>
      </w:r>
    </w:p>
    <w:p w14:paraId="3C06BB73">
      <w:pPr>
        <w:spacing w:line="360" w:lineRule="auto"/>
        <w:ind w:firstLine="562" w:firstLineChars="200"/>
        <w:rPr>
          <w:rFonts w:hint="eastAsia" w:eastAsia="仿宋_GB2312"/>
          <w:b/>
          <w:bCs w:val="0"/>
          <w:sz w:val="28"/>
          <w:szCs w:val="28"/>
          <w:lang w:val="en-US" w:eastAsia="zh-CN"/>
        </w:rPr>
      </w:pPr>
      <w:r>
        <w:rPr>
          <w:rFonts w:hint="eastAsia" w:eastAsia="仿宋_GB2312"/>
          <w:b/>
          <w:bCs w:val="0"/>
          <w:sz w:val="28"/>
          <w:szCs w:val="28"/>
          <w:lang w:val="en-US" w:eastAsia="zh-CN"/>
        </w:rPr>
        <w:t>六、验收标准</w:t>
      </w:r>
    </w:p>
    <w:p w14:paraId="733A1197">
      <w:pPr>
        <w:spacing w:line="360" w:lineRule="auto"/>
        <w:ind w:firstLine="560" w:firstLineChars="200"/>
        <w:rPr>
          <w:rFonts w:hint="eastAsia" w:eastAsia="仿宋_GB2312"/>
          <w:bCs/>
          <w:sz w:val="28"/>
          <w:szCs w:val="28"/>
          <w:lang w:val="en-US" w:eastAsia="zh-CN"/>
        </w:rPr>
      </w:pPr>
      <w:r>
        <w:rPr>
          <w:rFonts w:hint="eastAsia" w:eastAsia="仿宋_GB2312"/>
          <w:bCs/>
          <w:sz w:val="28"/>
          <w:szCs w:val="28"/>
          <w:lang w:val="en-US" w:eastAsia="zh-CN"/>
        </w:rPr>
        <w:t>资料验收：竣工图纸、设备合格证、压力容器证书、说明书、检测报告、材质证明、试压记录、调试报告、操作手册、自控程序备份。</w:t>
      </w:r>
    </w:p>
    <w:p w14:paraId="588AB919">
      <w:pPr>
        <w:spacing w:line="360" w:lineRule="auto"/>
        <w:ind w:firstLine="560" w:firstLineChars="200"/>
        <w:rPr>
          <w:rFonts w:hint="eastAsia" w:eastAsia="仿宋_GB2312"/>
          <w:bCs/>
          <w:sz w:val="28"/>
          <w:szCs w:val="28"/>
          <w:lang w:val="en-US" w:eastAsia="zh-CN"/>
        </w:rPr>
      </w:pPr>
      <w:r>
        <w:rPr>
          <w:rFonts w:hint="eastAsia" w:eastAsia="仿宋_GB2312"/>
          <w:bCs/>
          <w:sz w:val="28"/>
          <w:szCs w:val="28"/>
          <w:lang w:val="en-US" w:eastAsia="zh-CN"/>
        </w:rPr>
        <w:t>性能验收：在设计工况下，系统供冷/供热能力、水温、机组能效、噪声全部满足招标技术指标。</w:t>
      </w:r>
    </w:p>
    <w:p w14:paraId="3020E55F">
      <w:pPr>
        <w:spacing w:line="360" w:lineRule="auto"/>
        <w:ind w:firstLine="560" w:firstLineChars="200"/>
        <w:rPr>
          <w:rFonts w:hint="eastAsia" w:eastAsia="仿宋_GB2312"/>
          <w:bCs/>
          <w:sz w:val="28"/>
          <w:szCs w:val="28"/>
          <w:lang w:val="en-US" w:eastAsia="zh-CN"/>
        </w:rPr>
      </w:pPr>
      <w:r>
        <w:rPr>
          <w:rFonts w:hint="eastAsia" w:eastAsia="仿宋_GB2312"/>
          <w:bCs/>
          <w:sz w:val="28"/>
          <w:szCs w:val="28"/>
          <w:lang w:val="en-US" w:eastAsia="zh-CN"/>
        </w:rPr>
        <w:t>验收依据：GB50366、GB50243、GB50736、CJJ/T 247等相关标准规范、本招标文件及签订合同等。</w:t>
      </w:r>
    </w:p>
    <w:p w14:paraId="2EBD0B4D">
      <w:pPr>
        <w:spacing w:line="360" w:lineRule="auto"/>
        <w:ind w:firstLine="560" w:firstLineChars="200"/>
        <w:rPr>
          <w:rFonts w:hint="default" w:eastAsia="仿宋_GB2312"/>
          <w:bCs/>
          <w:sz w:val="28"/>
          <w:szCs w:val="28"/>
          <w:lang w:val="en-US" w:eastAsia="zh-CN"/>
        </w:rPr>
      </w:pPr>
      <w:r>
        <w:rPr>
          <w:rFonts w:hint="eastAsia" w:eastAsia="仿宋_GB2312"/>
          <w:bCs/>
          <w:sz w:val="28"/>
          <w:szCs w:val="28"/>
          <w:lang w:val="en-US" w:eastAsia="zh-CN"/>
        </w:rPr>
        <w:t>另需投标方负责热泵及系统内部涉及的压力容器及管道、管件的注册、报备、登记等工作。</w:t>
      </w:r>
    </w:p>
    <w:p w14:paraId="5D7A3ABB">
      <w:pPr>
        <w:spacing w:line="360" w:lineRule="auto"/>
        <w:ind w:firstLine="562" w:firstLineChars="200"/>
        <w:rPr>
          <w:rFonts w:hint="eastAsia" w:eastAsia="仿宋_GB2312"/>
          <w:b/>
          <w:bCs w:val="0"/>
          <w:sz w:val="28"/>
          <w:szCs w:val="28"/>
          <w:lang w:val="en-US" w:eastAsia="zh-CN"/>
        </w:rPr>
      </w:pPr>
      <w:r>
        <w:rPr>
          <w:rFonts w:hint="eastAsia" w:eastAsia="仿宋_GB2312"/>
          <w:b/>
          <w:bCs w:val="0"/>
          <w:sz w:val="28"/>
          <w:szCs w:val="28"/>
          <w:lang w:val="en-US" w:eastAsia="zh-CN"/>
        </w:rPr>
        <w:t>七、培训、终验、质保与售后服务</w:t>
      </w:r>
    </w:p>
    <w:p w14:paraId="27C5DC7D">
      <w:pPr>
        <w:spacing w:line="360" w:lineRule="auto"/>
        <w:ind w:firstLine="560" w:firstLineChars="200"/>
        <w:rPr>
          <w:rFonts w:hint="default" w:eastAsia="仿宋_GB2312"/>
          <w:bCs/>
          <w:sz w:val="28"/>
          <w:szCs w:val="28"/>
          <w:lang w:val="en-US" w:eastAsia="zh-CN"/>
        </w:rPr>
      </w:pPr>
      <w:r>
        <w:rPr>
          <w:rFonts w:hint="eastAsia" w:eastAsia="仿宋_GB2312"/>
          <w:bCs/>
          <w:sz w:val="28"/>
          <w:szCs w:val="28"/>
          <w:lang w:val="en-US" w:eastAsia="zh-CN"/>
        </w:rPr>
        <w:t>技术指导：设备到货后，投标方应根据甲方通知，派1名或以上技术人员到现场，进行安装、调试、直至投入正常运行的技术指导。</w:t>
      </w:r>
    </w:p>
    <w:p w14:paraId="6B0E5E74">
      <w:pPr>
        <w:spacing w:line="360" w:lineRule="auto"/>
        <w:ind w:firstLine="560" w:firstLineChars="200"/>
        <w:rPr>
          <w:rFonts w:hint="eastAsia" w:eastAsia="仿宋_GB2312"/>
          <w:bCs/>
          <w:sz w:val="28"/>
          <w:szCs w:val="28"/>
          <w:lang w:val="en-US" w:eastAsia="zh-CN"/>
        </w:rPr>
      </w:pPr>
      <w:r>
        <w:rPr>
          <w:rFonts w:hint="eastAsia" w:eastAsia="仿宋_GB2312"/>
          <w:bCs/>
          <w:sz w:val="28"/>
          <w:szCs w:val="28"/>
          <w:lang w:val="en-US" w:eastAsia="zh-CN"/>
        </w:rPr>
        <w:t>现场培训：对甲方运维人员操作、日常巡检、故障排查培训，提供操作手册。</w:t>
      </w:r>
    </w:p>
    <w:p w14:paraId="5014EBA5">
      <w:pPr>
        <w:spacing w:line="360" w:lineRule="auto"/>
        <w:ind w:firstLine="560" w:firstLineChars="200"/>
        <w:rPr>
          <w:rFonts w:hint="default" w:eastAsia="仿宋_GB2312"/>
          <w:bCs/>
          <w:sz w:val="28"/>
          <w:szCs w:val="28"/>
          <w:lang w:val="en-US" w:eastAsia="zh-CN"/>
        </w:rPr>
      </w:pPr>
      <w:r>
        <w:rPr>
          <w:rFonts w:hint="eastAsia" w:eastAsia="仿宋_GB2312"/>
          <w:bCs/>
          <w:sz w:val="28"/>
          <w:szCs w:val="28"/>
          <w:lang w:val="en-US" w:eastAsia="zh-CN"/>
        </w:rPr>
        <w:t>最终验收：设备安装、调试完成，并正常运行30天后，在现场组织最终验收，最终验收按照双方签订的合同、技术协议及验收依据逐一进行。</w:t>
      </w:r>
    </w:p>
    <w:p w14:paraId="760BCB7A">
      <w:pPr>
        <w:spacing w:line="360" w:lineRule="auto"/>
        <w:ind w:firstLine="560" w:firstLineChars="200"/>
        <w:rPr>
          <w:rFonts w:hint="eastAsia" w:eastAsia="仿宋_GB2312"/>
          <w:bCs/>
          <w:sz w:val="28"/>
          <w:szCs w:val="28"/>
          <w:lang w:val="en-US" w:eastAsia="zh-CN"/>
        </w:rPr>
      </w:pPr>
      <w:r>
        <w:rPr>
          <w:rFonts w:hint="eastAsia" w:eastAsia="仿宋_GB2312"/>
          <w:bCs/>
          <w:sz w:val="28"/>
          <w:szCs w:val="28"/>
          <w:lang w:val="en-US" w:eastAsia="zh-CN"/>
        </w:rPr>
        <w:t>质保期：整体撬装机房（含设备及系统）不少于24个月，自竣工验收合格之日起；质保期内因设备制造、集成、自控缺陷故障，投标人免费维修、更换配件。</w:t>
      </w:r>
    </w:p>
    <w:p w14:paraId="68C534A7">
      <w:pPr>
        <w:spacing w:line="360" w:lineRule="auto"/>
        <w:ind w:firstLine="560" w:firstLineChars="200"/>
        <w:rPr>
          <w:rFonts w:hint="eastAsia" w:eastAsia="仿宋_GB2312"/>
          <w:bCs/>
          <w:sz w:val="28"/>
          <w:szCs w:val="28"/>
          <w:lang w:val="en-US" w:eastAsia="zh-CN"/>
        </w:rPr>
      </w:pPr>
      <w:r>
        <w:rPr>
          <w:rFonts w:hint="eastAsia" w:eastAsia="仿宋_GB2312"/>
          <w:bCs/>
          <w:sz w:val="28"/>
          <w:szCs w:val="28"/>
          <w:lang w:val="en-US" w:eastAsia="zh-CN"/>
        </w:rPr>
        <w:t>售后响应：接到故障通知2小时响应，24小时到达现场。</w:t>
      </w:r>
    </w:p>
    <w:p w14:paraId="1A6B0623">
      <w:pPr>
        <w:spacing w:line="360" w:lineRule="auto"/>
        <w:ind w:firstLine="560" w:firstLineChars="200"/>
        <w:rPr>
          <w:rFonts w:hint="eastAsia" w:eastAsia="仿宋_GB2312"/>
          <w:bCs/>
          <w:sz w:val="28"/>
          <w:szCs w:val="28"/>
          <w:lang w:val="en-US" w:eastAsia="zh-CN"/>
        </w:rPr>
      </w:pPr>
      <w:r>
        <w:rPr>
          <w:rFonts w:hint="eastAsia" w:eastAsia="仿宋_GB2312"/>
          <w:bCs/>
          <w:sz w:val="28"/>
          <w:szCs w:val="28"/>
          <w:lang w:val="en-US" w:eastAsia="zh-CN"/>
        </w:rPr>
        <w:t>质保期满后，提供终身优惠维保、备件供应。</w:t>
      </w:r>
    </w:p>
    <w:p w14:paraId="72C9EA3F">
      <w:pPr>
        <w:spacing w:before="320" w:after="120" w:line="288" w:lineRule="auto"/>
        <w:jc w:val="left"/>
        <w:outlineLvl w:val="1"/>
        <w:rPr>
          <w:rFonts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b/>
          <w:sz w:val="32"/>
        </w:rPr>
        <w:t>第四章 商务合同主要条款</w:t>
      </w:r>
    </w:p>
    <w:p w14:paraId="472C6FA4">
      <w:pPr>
        <w:spacing w:before="300" w:after="120" w:line="288" w:lineRule="auto"/>
        <w:jc w:val="left"/>
        <w:outlineLvl w:val="2"/>
        <w:rPr>
          <w:rFonts w:asciiTheme="minorEastAsia" w:hAnsiTheme="minorEastAsia" w:eastAsiaTheme="minorEastAsia" w:cstheme="minorEastAsia"/>
        </w:rPr>
      </w:pPr>
      <w:bookmarkStart w:id="11" w:name="heading_21"/>
      <w:r>
        <w:rPr>
          <w:rFonts w:hint="eastAsia" w:asciiTheme="minorEastAsia" w:hAnsiTheme="minorEastAsia" w:eastAsiaTheme="minorEastAsia" w:cstheme="minorEastAsia"/>
          <w:b/>
          <w:sz w:val="30"/>
        </w:rPr>
        <w:t>一、合同价款</w:t>
      </w:r>
      <w:bookmarkEnd w:id="11"/>
    </w:p>
    <w:p w14:paraId="0EC3D10E">
      <w:pPr>
        <w:spacing w:before="120" w:after="120" w:line="288" w:lineRule="auto"/>
        <w:jc w:val="left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本项目合同价款为中标固定总价，包含项目全部费用，结算时不作任何调整，除双方书面确认的变更外，无其他增减费用。</w:t>
      </w:r>
    </w:p>
    <w:p w14:paraId="0937BDD6">
      <w:pPr>
        <w:spacing w:before="300" w:after="120" w:line="288" w:lineRule="auto"/>
        <w:jc w:val="left"/>
        <w:outlineLvl w:val="2"/>
        <w:rPr>
          <w:rFonts w:asciiTheme="minorEastAsia" w:hAnsiTheme="minorEastAsia" w:eastAsiaTheme="minorEastAsia" w:cstheme="minorEastAsia"/>
        </w:rPr>
      </w:pPr>
      <w:bookmarkStart w:id="12" w:name="heading_22"/>
      <w:r>
        <w:rPr>
          <w:rFonts w:hint="eastAsia" w:asciiTheme="minorEastAsia" w:hAnsiTheme="minorEastAsia" w:eastAsiaTheme="minorEastAsia" w:cstheme="minorEastAsia"/>
          <w:b/>
          <w:sz w:val="30"/>
        </w:rPr>
        <w:t>二、付款方式</w:t>
      </w:r>
      <w:bookmarkEnd w:id="12"/>
    </w:p>
    <w:p w14:paraId="3A7A739D">
      <w:pPr>
        <w:spacing w:before="120" w:after="120" w:line="288" w:lineRule="auto"/>
        <w:jc w:val="left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 预付款：合同签订后【XX】个工作日内，支付合同总价【XX】%作为预付款；</w:t>
      </w:r>
    </w:p>
    <w:p w14:paraId="06B222B5">
      <w:pPr>
        <w:spacing w:before="120" w:after="120" w:line="288" w:lineRule="auto"/>
        <w:jc w:val="left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 验收款：设备到货、安装调试完成，验收合格后【XX】个工作日内，支付至合同总价【XX】%；</w:t>
      </w:r>
    </w:p>
    <w:p w14:paraId="7AEA36F8">
      <w:pPr>
        <w:spacing w:before="120" w:after="120" w:line="288" w:lineRule="auto"/>
        <w:jc w:val="left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 质保尾款：质保期满、无质量问题后【XX】个工作日内，无息付清剩余尾款。</w:t>
      </w:r>
    </w:p>
    <w:p w14:paraId="064BB14C">
      <w:pPr>
        <w:spacing w:before="300" w:after="120" w:line="288" w:lineRule="auto"/>
        <w:jc w:val="left"/>
        <w:outlineLvl w:val="2"/>
        <w:rPr>
          <w:rFonts w:asciiTheme="minorEastAsia" w:hAnsiTheme="minorEastAsia" w:eastAsiaTheme="minorEastAsia" w:cstheme="minorEastAsia"/>
        </w:rPr>
      </w:pPr>
      <w:bookmarkStart w:id="13" w:name="heading_23"/>
      <w:r>
        <w:rPr>
          <w:rFonts w:hint="eastAsia" w:asciiTheme="minorEastAsia" w:hAnsiTheme="minorEastAsia" w:eastAsiaTheme="minorEastAsia" w:cstheme="minorEastAsia"/>
          <w:b/>
          <w:sz w:val="30"/>
        </w:rPr>
        <w:t>三、交货及验收</w:t>
      </w:r>
      <w:bookmarkEnd w:id="13"/>
    </w:p>
    <w:p w14:paraId="20DD64FD">
      <w:pPr>
        <w:spacing w:before="120" w:after="120" w:line="288" w:lineRule="auto"/>
        <w:jc w:val="left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 中标人需在合同约定周期内完成全部设备到货。</w:t>
      </w:r>
    </w:p>
    <w:p w14:paraId="6877F01C">
      <w:pPr>
        <w:spacing w:before="120" w:after="120" w:line="288" w:lineRule="auto"/>
        <w:jc w:val="left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 设备安装完成后，中标人提交验收申请，采购人在7个工作日内组织验收，验收合格签署验收报告；不合格的，中标人需无条件整改、更换，直至验收合格，承担全部损失。</w:t>
      </w:r>
    </w:p>
    <w:p w14:paraId="5C4356D5">
      <w:pPr>
        <w:spacing w:before="300" w:after="120" w:line="288" w:lineRule="auto"/>
        <w:jc w:val="left"/>
        <w:outlineLvl w:val="2"/>
        <w:rPr>
          <w:rFonts w:asciiTheme="minorEastAsia" w:hAnsiTheme="minorEastAsia" w:eastAsiaTheme="minorEastAsia" w:cstheme="minorEastAsia"/>
        </w:rPr>
      </w:pPr>
      <w:bookmarkStart w:id="14" w:name="heading_24"/>
      <w:r>
        <w:rPr>
          <w:rFonts w:hint="eastAsia" w:asciiTheme="minorEastAsia" w:hAnsiTheme="minorEastAsia" w:eastAsiaTheme="minorEastAsia" w:cstheme="minorEastAsia"/>
          <w:b/>
          <w:sz w:val="30"/>
        </w:rPr>
        <w:t>四、质保服务</w:t>
      </w:r>
      <w:bookmarkEnd w:id="14"/>
    </w:p>
    <w:p w14:paraId="1E672277">
      <w:pPr>
        <w:spacing w:before="120" w:after="120" w:line="288" w:lineRule="auto"/>
        <w:jc w:val="left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 整体设备质保期不少于【2】年，自项目整体验收合格之日起计算。质保期内非人为损坏的设备故障、损坏，中标人免费维修、更换配件及整机。</w:t>
      </w:r>
    </w:p>
    <w:p w14:paraId="75A1F715">
      <w:pPr>
        <w:spacing w:before="120" w:after="120" w:line="288" w:lineRule="auto"/>
        <w:jc w:val="left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 质保期内提供7×24小时技术咨询服务，现场故障响应时间不超过【2】小时，偏远地区不超过【4】小时，一般故障24小时内修复，重大故障48小时内解决。</w:t>
      </w:r>
    </w:p>
    <w:p w14:paraId="6190E83F">
      <w:pPr>
        <w:spacing w:before="120" w:after="120" w:line="288" w:lineRule="auto"/>
        <w:jc w:val="left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 质保金10%，接受保函形式，质保期满后无息退还质保金。</w:t>
      </w:r>
    </w:p>
    <w:p w14:paraId="0F2AB040">
      <w:pPr>
        <w:spacing w:before="300" w:after="120" w:line="288" w:lineRule="auto"/>
        <w:jc w:val="left"/>
        <w:outlineLvl w:val="2"/>
        <w:rPr>
          <w:rFonts w:asciiTheme="minorEastAsia" w:hAnsiTheme="minorEastAsia" w:eastAsiaTheme="minorEastAsia" w:cstheme="minorEastAsia"/>
        </w:rPr>
      </w:pPr>
      <w:bookmarkStart w:id="15" w:name="heading_25"/>
      <w:r>
        <w:rPr>
          <w:rFonts w:hint="eastAsia" w:asciiTheme="minorEastAsia" w:hAnsiTheme="minorEastAsia" w:eastAsiaTheme="minorEastAsia" w:cstheme="minorEastAsia"/>
          <w:b/>
          <w:sz w:val="30"/>
        </w:rPr>
        <w:t>五、违约责任</w:t>
      </w:r>
      <w:bookmarkEnd w:id="15"/>
    </w:p>
    <w:p w14:paraId="73B84849">
      <w:pPr>
        <w:spacing w:before="120" w:after="120" w:line="288" w:lineRule="auto"/>
        <w:jc w:val="left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 中标人逾期交货、逾期完工的，每逾期一日，按合同总价0.5%支付违约金，逾期超过15日，采购人有权解除合同。</w:t>
      </w:r>
    </w:p>
    <w:p w14:paraId="7FBA0BD5">
      <w:pPr>
        <w:spacing w:before="120" w:after="120" w:line="288" w:lineRule="auto"/>
        <w:jc w:val="left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 设备质量不合格、参数不满足要求的，中标人需无条件退换货，并承担由此造成的一切损失，情节严重的取消中标资格。</w:t>
      </w:r>
    </w:p>
    <w:p w14:paraId="1F64D933">
      <w:pPr>
        <w:spacing w:before="120" w:after="120" w:line="288" w:lineRule="auto"/>
        <w:jc w:val="left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 采购人逾期付款的，按同期银行贷款利率支付逾期利息。</w:t>
      </w:r>
    </w:p>
    <w:p w14:paraId="7AED45E0">
      <w:pPr>
        <w:spacing w:before="300" w:after="120" w:line="288" w:lineRule="auto"/>
        <w:jc w:val="left"/>
        <w:outlineLvl w:val="2"/>
        <w:rPr>
          <w:rFonts w:asciiTheme="minorEastAsia" w:hAnsiTheme="minorEastAsia" w:eastAsiaTheme="minorEastAsia" w:cstheme="minorEastAsia"/>
        </w:rPr>
      </w:pPr>
      <w:bookmarkStart w:id="16" w:name="heading_26"/>
      <w:r>
        <w:rPr>
          <w:rFonts w:hint="eastAsia" w:asciiTheme="minorEastAsia" w:hAnsiTheme="minorEastAsia" w:eastAsiaTheme="minorEastAsia" w:cstheme="minorEastAsia"/>
          <w:b/>
          <w:sz w:val="30"/>
        </w:rPr>
        <w:t>六、争议解决</w:t>
      </w:r>
      <w:bookmarkEnd w:id="16"/>
    </w:p>
    <w:p w14:paraId="181677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合同履行过程中发生争议，双方优先协商解决；协商不成的，提交【采购人所在地】人民法院诉讼解决。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A02A"/>
    <w:multiLevelType w:val="singleLevel"/>
    <w:tmpl w:val="6009A02A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B17122"/>
    <w:rsid w:val="145426E6"/>
    <w:rsid w:val="51B17122"/>
    <w:rsid w:val="77225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370</Words>
  <Characters>378</Characters>
  <Lines>0</Lines>
  <Paragraphs>0</Paragraphs>
  <TotalTime>3</TotalTime>
  <ScaleCrop>false</ScaleCrop>
  <LinksUpToDate>false</LinksUpToDate>
  <CharactersWithSpaces>386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2026-09-28T07:21:00Z</dcterms:created>
  <dc:creator>D</dc:creator>
  <cp:lastModifiedBy>D</cp:lastModifiedBy>
  <dcterms:modified xsi:type="dcterms:W3CDTF">2026-09-29T00:50:56Z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B0A545C07AB64F6CBE3D68E1BC055E34_13</vt:lpwstr>
  </property>
  <property fmtid="{D5CDD505-2E9C-101B-9397-08002B2CF9AE}" pid="4" name="KSOTemplateDocerSaveRecord">
    <vt:lpwstr>eyJoZGlkIjoiNjk4YjdkNDA4NzQ3NGEwNDRkODk1ODU3NDU4MjViZTUiLCJ1c2VySWQiOiIxMDQwNDY3Mzg5In0=</vt:lpwstr>
  </property>
</Properties>
</file>